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46" w:rsidRPr="00DA30B3" w:rsidRDefault="00D04BE9" w:rsidP="00997646">
      <w:pPr>
        <w:jc w:val="center"/>
        <w:rPr>
          <w:rFonts w:asciiTheme="minorHAnsi" w:eastAsiaTheme="minorEastAsia" w:hAnsiTheme="minorHAnsi"/>
          <w:b/>
          <w:sz w:val="24"/>
        </w:rPr>
      </w:pPr>
      <w:r w:rsidRPr="009166FA">
        <w:rPr>
          <w:rFonts w:asciiTheme="minorEastAsia" w:eastAsiaTheme="minorEastAsia" w:hAnsiTheme="minorEastAsia" w:hint="eastAsia"/>
          <w:sz w:val="24"/>
        </w:rPr>
        <w:t xml:space="preserve">　</w:t>
      </w:r>
      <w:bookmarkStart w:id="0" w:name="OLE_LINK1"/>
      <w:r w:rsidR="00997646" w:rsidRPr="00DA30B3">
        <w:rPr>
          <w:rFonts w:asciiTheme="minorHAnsi" w:eastAsiaTheme="minorEastAsia" w:hAnsiTheme="minorHAnsi"/>
          <w:b/>
          <w:sz w:val="24"/>
        </w:rPr>
        <w:t xml:space="preserve">Summary of Minutes </w:t>
      </w:r>
    </w:p>
    <w:p w:rsidR="00997646" w:rsidRPr="00DA30B3" w:rsidRDefault="00997646" w:rsidP="00997646">
      <w:pPr>
        <w:jc w:val="center"/>
        <w:rPr>
          <w:rFonts w:asciiTheme="minorHAnsi" w:hAnsiTheme="minorHAnsi"/>
          <w:b/>
          <w:sz w:val="24"/>
        </w:rPr>
      </w:pPr>
      <w:proofErr w:type="gramStart"/>
      <w:r w:rsidRPr="00DA30B3">
        <w:rPr>
          <w:rFonts w:asciiTheme="minorHAnsi" w:eastAsiaTheme="minorEastAsia" w:hAnsiTheme="minorHAnsi"/>
          <w:b/>
          <w:sz w:val="24"/>
        </w:rPr>
        <w:t>of</w:t>
      </w:r>
      <w:proofErr w:type="gramEnd"/>
      <w:r w:rsidRPr="00DA30B3">
        <w:rPr>
          <w:rFonts w:asciiTheme="minorHAnsi" w:eastAsiaTheme="minorEastAsia" w:hAnsiTheme="minorHAnsi"/>
          <w:b/>
          <w:sz w:val="24"/>
        </w:rPr>
        <w:t xml:space="preserve"> the </w:t>
      </w:r>
      <w:r w:rsidR="000B4AEB">
        <w:rPr>
          <w:rFonts w:asciiTheme="minorHAnsi" w:hAnsiTheme="minorHAnsi" w:hint="eastAsia"/>
          <w:b/>
          <w:sz w:val="24"/>
        </w:rPr>
        <w:t>Second</w:t>
      </w:r>
      <w:r w:rsidRPr="00DA30B3">
        <w:rPr>
          <w:rFonts w:asciiTheme="minorHAnsi" w:hAnsiTheme="minorHAnsi"/>
          <w:b/>
          <w:sz w:val="24"/>
        </w:rPr>
        <w:t xml:space="preserve"> Meeting of the </w:t>
      </w:r>
      <w:r w:rsidR="00EA1A57" w:rsidRPr="00EA1A57">
        <w:rPr>
          <w:rFonts w:asciiTheme="minorHAnsi" w:hAnsiTheme="minorHAnsi"/>
          <w:b/>
          <w:sz w:val="24"/>
        </w:rPr>
        <w:t>Utilization and Promotion Committee</w:t>
      </w:r>
    </w:p>
    <w:p w:rsidR="005177D5" w:rsidRPr="00997646" w:rsidRDefault="005177D5" w:rsidP="00997646">
      <w:pPr>
        <w:ind w:firstLineChars="100" w:firstLine="204"/>
        <w:jc w:val="center"/>
        <w:rPr>
          <w:rFonts w:asciiTheme="minorEastAsia" w:eastAsiaTheme="minorEastAsia" w:hAnsiTheme="minorEastAsia"/>
        </w:rPr>
      </w:pPr>
    </w:p>
    <w:p w:rsidR="00D03E2A" w:rsidRPr="00D03E2A" w:rsidRDefault="00D03E2A" w:rsidP="00D03E2A">
      <w:pPr>
        <w:spacing w:line="0" w:lineRule="atLeast"/>
        <w:rPr>
          <w:szCs w:val="22"/>
        </w:rPr>
      </w:pPr>
      <w:r w:rsidRPr="00D03E2A">
        <w:rPr>
          <w:szCs w:val="22"/>
        </w:rPr>
        <w:t>Date and time: 13:00 ~ 15:00, November 7 (Wednesday), 2012</w:t>
      </w:r>
    </w:p>
    <w:p w:rsidR="00D03E2A" w:rsidRPr="00D03E2A" w:rsidRDefault="00D03E2A" w:rsidP="00D03E2A">
      <w:pPr>
        <w:spacing w:line="0" w:lineRule="atLeast"/>
        <w:rPr>
          <w:szCs w:val="22"/>
        </w:rPr>
      </w:pPr>
      <w:r w:rsidRPr="00D03E2A">
        <w:rPr>
          <w:szCs w:val="22"/>
        </w:rPr>
        <w:t xml:space="preserve">Venue: TKP </w:t>
      </w:r>
      <w:proofErr w:type="spellStart"/>
      <w:r w:rsidRPr="00D03E2A">
        <w:rPr>
          <w:szCs w:val="22"/>
        </w:rPr>
        <w:t>Kotenma-cho</w:t>
      </w:r>
      <w:proofErr w:type="spellEnd"/>
      <w:r w:rsidRPr="00D03E2A">
        <w:rPr>
          <w:szCs w:val="22"/>
        </w:rPr>
        <w:t xml:space="preserve"> Business Center, 4</w:t>
      </w:r>
      <w:r w:rsidRPr="00D03E2A">
        <w:rPr>
          <w:szCs w:val="22"/>
          <w:vertAlign w:val="superscript"/>
        </w:rPr>
        <w:t>th</w:t>
      </w:r>
      <w:r w:rsidRPr="00D03E2A">
        <w:rPr>
          <w:szCs w:val="22"/>
        </w:rPr>
        <w:t xml:space="preserve"> Floor, Conference Room 401</w:t>
      </w:r>
    </w:p>
    <w:p w:rsidR="00D03E2A" w:rsidRPr="00A738BD" w:rsidRDefault="00D03E2A" w:rsidP="00D03E2A">
      <w:pPr>
        <w:rPr>
          <w:rFonts w:asciiTheme="minorHAnsi" w:eastAsiaTheme="minorEastAsia" w:hAnsiTheme="minorHAnsi"/>
        </w:rPr>
      </w:pPr>
      <w:r w:rsidRPr="00A738BD">
        <w:rPr>
          <w:rFonts w:asciiTheme="minorHAnsi" w:eastAsiaTheme="minorEastAsia" w:hAnsiTheme="minorHAnsi"/>
        </w:rPr>
        <w:t>Attendees</w:t>
      </w:r>
      <w:r>
        <w:rPr>
          <w:rFonts w:asciiTheme="minorHAnsi" w:eastAsiaTheme="minorEastAsia" w:hAnsiTheme="minorHAnsi" w:hint="eastAsia"/>
        </w:rPr>
        <w:t>:</w:t>
      </w:r>
    </w:p>
    <w:p w:rsidR="00D03E2A" w:rsidRDefault="00D03E2A" w:rsidP="00D03E2A">
      <w:pPr>
        <w:ind w:left="3980" w:hangingChars="1950" w:hanging="3980"/>
        <w:rPr>
          <w:rFonts w:eastAsia="ＭＳ Ｐゴシック" w:cs="ＭＳ Ｐゴシック"/>
          <w:color w:val="000000"/>
          <w:kern w:val="0"/>
          <w:szCs w:val="21"/>
        </w:rPr>
      </w:pPr>
      <w:r>
        <w:t xml:space="preserve">Chairman:      </w:t>
      </w:r>
      <w:r>
        <w:rPr>
          <w:szCs w:val="21"/>
        </w:rPr>
        <w:t xml:space="preserve"> </w:t>
      </w:r>
      <w:proofErr w:type="spellStart"/>
      <w:r>
        <w:rPr>
          <w:szCs w:val="21"/>
        </w:rPr>
        <w:t>Ichiya</w:t>
      </w:r>
      <w:proofErr w:type="spellEnd"/>
      <w:r>
        <w:rPr>
          <w:szCs w:val="21"/>
        </w:rPr>
        <w:t xml:space="preserve"> Nakamura     </w:t>
      </w:r>
      <w:r>
        <w:rPr>
          <w:rFonts w:eastAsia="ＭＳ Ｐゴシック" w:cs="ＭＳ Ｐゴシック"/>
          <w:color w:val="000000"/>
          <w:kern w:val="0"/>
          <w:szCs w:val="21"/>
        </w:rPr>
        <w:t>Professor, Graduate School of Media Design, Keio University</w:t>
      </w:r>
    </w:p>
    <w:p w:rsidR="00D03E2A" w:rsidRDefault="00D03E2A" w:rsidP="00D03E2A">
      <w:pPr>
        <w:rPr>
          <w:rFonts w:eastAsiaTheme="minorEastAsia" w:cstheme="minorBidi"/>
          <w:szCs w:val="21"/>
        </w:rPr>
      </w:pPr>
      <w:r>
        <w:rPr>
          <w:szCs w:val="21"/>
        </w:rPr>
        <w:t xml:space="preserve">Vice Chairman:   </w:t>
      </w:r>
      <w:proofErr w:type="spellStart"/>
      <w:r>
        <w:rPr>
          <w:szCs w:val="21"/>
        </w:rPr>
        <w:t>Fumihiro</w:t>
      </w:r>
      <w:proofErr w:type="spellEnd"/>
      <w:r>
        <w:rPr>
          <w:szCs w:val="21"/>
        </w:rPr>
        <w:t xml:space="preserve"> Murakami   Mitsubishi Research Institute, Inc.</w:t>
      </w:r>
    </w:p>
    <w:p w:rsidR="00D03E2A" w:rsidRDefault="00D03E2A" w:rsidP="00D03E2A">
      <w:pPr>
        <w:rPr>
          <w:szCs w:val="21"/>
        </w:rPr>
      </w:pPr>
    </w:p>
    <w:p w:rsidR="00D03E2A" w:rsidRPr="00BC495B" w:rsidRDefault="00CC57B2" w:rsidP="00D03E2A">
      <w:pPr>
        <w:rPr>
          <w:szCs w:val="21"/>
        </w:rPr>
      </w:pPr>
      <w:r>
        <w:rPr>
          <w:szCs w:val="21"/>
        </w:rPr>
        <w:t>Committee</w:t>
      </w:r>
      <w:r w:rsidR="00D03E2A" w:rsidRPr="00BC495B">
        <w:rPr>
          <w:szCs w:val="21"/>
        </w:rPr>
        <w:t xml:space="preserve"> members:</w:t>
      </w:r>
    </w:p>
    <w:p w:rsidR="00D03E2A" w:rsidRDefault="00D03E2A" w:rsidP="00D03E2A">
      <w:pPr>
        <w:widowControl/>
        <w:ind w:leftChars="850" w:left="3878" w:hangingChars="1050" w:hanging="2143"/>
        <w:rPr>
          <w:rFonts w:eastAsia="ＭＳ Ｐゴシック" w:cs="ＭＳ Ｐゴシック"/>
          <w:color w:val="000000"/>
          <w:kern w:val="0"/>
          <w:szCs w:val="21"/>
        </w:rPr>
      </w:pPr>
      <w:proofErr w:type="spellStart"/>
      <w:r>
        <w:rPr>
          <w:rFonts w:eastAsia="ＭＳ Ｐゴシック" w:cs="ＭＳ Ｐゴシック"/>
          <w:color w:val="000000"/>
          <w:kern w:val="0"/>
          <w:szCs w:val="21"/>
        </w:rPr>
        <w:t>Yusho</w:t>
      </w:r>
      <w:proofErr w:type="spellEnd"/>
      <w:r>
        <w:rPr>
          <w:rFonts w:eastAsia="ＭＳ Ｐゴシック" w:cs="ＭＳ Ｐゴシック"/>
          <w:color w:val="000000"/>
          <w:kern w:val="0"/>
          <w:szCs w:val="21"/>
        </w:rPr>
        <w:t xml:space="preserve"> Ishikawa   Project Professor, Interfaculty Initiative in Information Studies, </w:t>
      </w:r>
      <w:proofErr w:type="gramStart"/>
      <w:r>
        <w:rPr>
          <w:rFonts w:eastAsia="ＭＳ Ｐゴシック" w:cs="ＭＳ Ｐゴシック"/>
          <w:color w:val="000000"/>
          <w:kern w:val="0"/>
          <w:szCs w:val="21"/>
        </w:rPr>
        <w:t>The</w:t>
      </w:r>
      <w:proofErr w:type="gramEnd"/>
      <w:r>
        <w:rPr>
          <w:rFonts w:eastAsia="ＭＳ Ｐゴシック" w:cs="ＭＳ Ｐゴシック"/>
          <w:color w:val="000000"/>
          <w:kern w:val="0"/>
          <w:szCs w:val="21"/>
        </w:rPr>
        <w:t xml:space="preserve"> University of Tokyo </w:t>
      </w:r>
    </w:p>
    <w:p w:rsidR="00D03E2A" w:rsidRDefault="00D03E2A" w:rsidP="00D03E2A">
      <w:pPr>
        <w:ind w:left="3878" w:hangingChars="1900" w:hanging="3878"/>
        <w:rPr>
          <w:rFonts w:eastAsia="ＭＳ Ｐゴシック" w:cs="ＭＳ Ｐゴシック"/>
          <w:color w:val="000000"/>
          <w:kern w:val="0"/>
          <w:szCs w:val="21"/>
        </w:rPr>
      </w:pPr>
      <w:r>
        <w:rPr>
          <w:szCs w:val="21"/>
        </w:rPr>
        <w:t xml:space="preserve">                 </w:t>
      </w:r>
      <w:proofErr w:type="spellStart"/>
      <w:r>
        <w:rPr>
          <w:szCs w:val="21"/>
        </w:rPr>
        <w:t>Ikki</w:t>
      </w:r>
      <w:proofErr w:type="spellEnd"/>
      <w:r>
        <w:rPr>
          <w:szCs w:val="21"/>
        </w:rPr>
        <w:t xml:space="preserve"> </w:t>
      </w:r>
      <w:proofErr w:type="spellStart"/>
      <w:r>
        <w:rPr>
          <w:szCs w:val="21"/>
        </w:rPr>
        <w:t>Ohmukai</w:t>
      </w:r>
      <w:proofErr w:type="spellEnd"/>
      <w:r>
        <w:rPr>
          <w:szCs w:val="21"/>
        </w:rPr>
        <w:t xml:space="preserve">    </w:t>
      </w:r>
      <w:r>
        <w:rPr>
          <w:rFonts w:eastAsia="ＭＳ Ｐゴシック" w:cs="ＭＳ Ｐゴシック"/>
          <w:color w:val="000000"/>
          <w:kern w:val="0"/>
          <w:szCs w:val="21"/>
        </w:rPr>
        <w:t>Associate Professor, National Institute of Information</w:t>
      </w:r>
    </w:p>
    <w:p w:rsidR="00AB4AFF" w:rsidRPr="000069BE" w:rsidRDefault="000B4AEB" w:rsidP="00AB4AFF">
      <w:pPr>
        <w:ind w:firstLineChars="850" w:firstLine="1735"/>
        <w:rPr>
          <w:rFonts w:eastAsia="ＭＳ Ｐゴシック" w:cs="ＭＳ Ｐゴシック"/>
          <w:color w:val="000000"/>
          <w:kern w:val="0"/>
          <w:szCs w:val="21"/>
        </w:rPr>
      </w:pPr>
      <w:proofErr w:type="spellStart"/>
      <w:r>
        <w:rPr>
          <w:rFonts w:eastAsia="ＭＳ Ｐゴシック" w:cs="ＭＳ Ｐゴシック" w:hint="eastAsia"/>
          <w:color w:val="000000"/>
          <w:kern w:val="0"/>
          <w:szCs w:val="21"/>
        </w:rPr>
        <w:t>Hiro</w:t>
      </w:r>
      <w:r w:rsidR="00D03E2A">
        <w:rPr>
          <w:rFonts w:eastAsia="ＭＳ Ｐゴシック" w:cs="ＭＳ Ｐゴシック"/>
          <w:color w:val="000000"/>
          <w:kern w:val="0"/>
          <w:szCs w:val="21"/>
        </w:rPr>
        <w:t>ichi</w:t>
      </w:r>
      <w:proofErr w:type="spellEnd"/>
      <w:r w:rsidR="00D03E2A">
        <w:rPr>
          <w:rFonts w:eastAsia="ＭＳ Ｐゴシック" w:cs="ＭＳ Ｐゴシック"/>
          <w:color w:val="000000"/>
          <w:kern w:val="0"/>
          <w:szCs w:val="21"/>
        </w:rPr>
        <w:t xml:space="preserve"> Kawashima   </w:t>
      </w:r>
      <w:r w:rsidR="00AB4AFF" w:rsidRPr="000069BE">
        <w:rPr>
          <w:rFonts w:eastAsia="ＭＳ Ｐゴシック" w:cs="ＭＳ Ｐゴシック"/>
          <w:color w:val="000000"/>
          <w:kern w:val="0"/>
          <w:szCs w:val="21"/>
        </w:rPr>
        <w:t>Special Adviser of the Government of Saga Prefecture</w:t>
      </w:r>
    </w:p>
    <w:p w:rsidR="00D03E2A" w:rsidRDefault="00AB4AFF" w:rsidP="00AB4AFF">
      <w:pPr>
        <w:ind w:firstLineChars="850" w:firstLine="1735"/>
        <w:rPr>
          <w:rFonts w:eastAsia="ＭＳ Ｐゴシック" w:cs="ＭＳ Ｐゴシック"/>
          <w:color w:val="000000"/>
          <w:kern w:val="0"/>
          <w:szCs w:val="21"/>
        </w:rPr>
      </w:pPr>
      <w:r w:rsidRPr="000069BE">
        <w:rPr>
          <w:rFonts w:eastAsia="ＭＳ Ｐゴシック" w:cs="ＭＳ Ｐゴシック"/>
          <w:color w:val="000000"/>
          <w:kern w:val="0"/>
          <w:szCs w:val="21"/>
        </w:rPr>
        <w:tab/>
      </w:r>
      <w:r>
        <w:rPr>
          <w:rFonts w:eastAsia="ＭＳ Ｐゴシック" w:cs="ＭＳ Ｐゴシック" w:hint="eastAsia"/>
          <w:color w:val="000000"/>
          <w:kern w:val="0"/>
          <w:szCs w:val="21"/>
        </w:rPr>
        <w:t xml:space="preserve">              </w:t>
      </w:r>
      <w:r w:rsidRPr="000069BE">
        <w:rPr>
          <w:rFonts w:eastAsia="ＭＳ Ｐゴシック" w:cs="ＭＳ Ｐゴシック"/>
          <w:color w:val="000000"/>
          <w:kern w:val="0"/>
          <w:szCs w:val="21"/>
        </w:rPr>
        <w:t>President, Institute for Public Sector Innovation</w:t>
      </w:r>
    </w:p>
    <w:p w:rsidR="00D03E2A" w:rsidRDefault="000B4AEB" w:rsidP="00D03E2A">
      <w:pPr>
        <w:ind w:firstLineChars="850" w:firstLine="1735"/>
        <w:rPr>
          <w:rFonts w:eastAsia="ＭＳ Ｐゴシック" w:cs="ＭＳ Ｐゴシック"/>
          <w:kern w:val="0"/>
          <w:szCs w:val="21"/>
        </w:rPr>
      </w:pPr>
      <w:proofErr w:type="spellStart"/>
      <w:r>
        <w:rPr>
          <w:rFonts w:eastAsia="ＭＳ Ｐゴシック" w:cs="ＭＳ Ｐゴシック"/>
          <w:color w:val="000000"/>
          <w:kern w:val="0"/>
          <w:szCs w:val="21"/>
        </w:rPr>
        <w:t>Iwao</w:t>
      </w:r>
      <w:proofErr w:type="spellEnd"/>
      <w:r>
        <w:rPr>
          <w:rFonts w:eastAsia="ＭＳ Ｐゴシック" w:cs="ＭＳ Ｐゴシック"/>
          <w:color w:val="000000"/>
          <w:kern w:val="0"/>
          <w:szCs w:val="21"/>
        </w:rPr>
        <w:t xml:space="preserve"> Koba</w:t>
      </w:r>
      <w:r w:rsidR="00D03E2A">
        <w:rPr>
          <w:rFonts w:eastAsia="ＭＳ Ｐゴシック" w:cs="ＭＳ Ｐゴシック"/>
          <w:color w:val="000000"/>
          <w:kern w:val="0"/>
          <w:szCs w:val="21"/>
        </w:rPr>
        <w:t xml:space="preserve">yashi      </w:t>
      </w:r>
      <w:r w:rsidR="00D03E2A">
        <w:rPr>
          <w:rFonts w:eastAsia="ＭＳ Ｐゴシック" w:cs="ＭＳ Ｐゴシック"/>
          <w:kern w:val="0"/>
          <w:szCs w:val="21"/>
        </w:rPr>
        <w:t xml:space="preserve">Representative </w:t>
      </w:r>
      <w:proofErr w:type="gramStart"/>
      <w:r w:rsidR="00D03E2A">
        <w:rPr>
          <w:rFonts w:eastAsia="ＭＳ Ｐゴシック" w:cs="ＭＳ Ｐゴシック"/>
          <w:kern w:val="0"/>
          <w:szCs w:val="21"/>
        </w:rPr>
        <w:t>director</w:t>
      </w:r>
      <w:proofErr w:type="gramEnd"/>
      <w:r w:rsidR="00D03E2A">
        <w:rPr>
          <w:rFonts w:eastAsia="ＭＳ Ｐゴシック" w:cs="ＭＳ Ｐゴシック"/>
          <w:kern w:val="0"/>
          <w:szCs w:val="21"/>
        </w:rPr>
        <w:t xml:space="preserve">, </w:t>
      </w:r>
      <w:proofErr w:type="spellStart"/>
      <w:r w:rsidR="00D03E2A">
        <w:rPr>
          <w:rFonts w:eastAsia="ＭＳ Ｐゴシック" w:cs="ＭＳ Ｐゴシック"/>
          <w:kern w:val="0"/>
          <w:szCs w:val="21"/>
        </w:rPr>
        <w:t>Scholex</w:t>
      </w:r>
      <w:proofErr w:type="spellEnd"/>
    </w:p>
    <w:p w:rsidR="00D03E2A" w:rsidRDefault="00D03E2A" w:rsidP="00D03E2A">
      <w:pPr>
        <w:ind w:leftChars="850" w:left="3980" w:hangingChars="1100" w:hanging="2245"/>
        <w:rPr>
          <w:rFonts w:eastAsia="ＭＳ Ｐゴシック" w:cs="ＭＳ Ｐゴシック"/>
          <w:kern w:val="0"/>
          <w:szCs w:val="21"/>
        </w:rPr>
      </w:pPr>
      <w:r>
        <w:rPr>
          <w:rFonts w:eastAsia="ＭＳ Ｐゴシック" w:cs="ＭＳ Ｐゴシック"/>
          <w:color w:val="000000"/>
          <w:kern w:val="0"/>
          <w:szCs w:val="21"/>
        </w:rPr>
        <w:t xml:space="preserve">Sawako </w:t>
      </w:r>
      <w:proofErr w:type="spellStart"/>
      <w:r>
        <w:rPr>
          <w:rFonts w:eastAsia="ＭＳ Ｐゴシック" w:cs="ＭＳ Ｐゴシック"/>
          <w:color w:val="000000"/>
          <w:kern w:val="0"/>
          <w:szCs w:val="21"/>
        </w:rPr>
        <w:t>Nohara</w:t>
      </w:r>
      <w:proofErr w:type="spellEnd"/>
      <w:r>
        <w:rPr>
          <w:rFonts w:eastAsia="ＭＳ Ｐゴシック" w:cs="ＭＳ Ｐゴシック"/>
          <w:color w:val="000000"/>
          <w:kern w:val="0"/>
          <w:szCs w:val="21"/>
        </w:rPr>
        <w:t xml:space="preserve">     </w:t>
      </w:r>
      <w:r>
        <w:rPr>
          <w:rFonts w:eastAsia="ＭＳ Ｐゴシック" w:cs="ＭＳ Ｐゴシック"/>
          <w:kern w:val="0"/>
          <w:szCs w:val="21"/>
        </w:rPr>
        <w:t xml:space="preserve">President and CEO, </w:t>
      </w:r>
      <w:proofErr w:type="spellStart"/>
      <w:r>
        <w:rPr>
          <w:rFonts w:eastAsia="ＭＳ Ｐゴシック" w:cs="ＭＳ Ｐゴシック"/>
          <w:kern w:val="0"/>
          <w:szCs w:val="21"/>
        </w:rPr>
        <w:t>IPSe</w:t>
      </w:r>
      <w:proofErr w:type="spellEnd"/>
      <w:r>
        <w:rPr>
          <w:rFonts w:eastAsia="ＭＳ Ｐゴシック" w:cs="ＭＳ Ｐゴシック"/>
          <w:kern w:val="0"/>
          <w:szCs w:val="21"/>
        </w:rPr>
        <w:t xml:space="preserve"> Marketing, Inc./ Project Professor, Graduate School of Media and Governance, Keio University</w:t>
      </w:r>
    </w:p>
    <w:p w:rsidR="007E181E" w:rsidRPr="00BC495B" w:rsidRDefault="007E181E" w:rsidP="007E181E">
      <w:pPr>
        <w:ind w:firstLineChars="50" w:firstLine="102"/>
      </w:pPr>
      <w:r w:rsidRPr="00BC495B">
        <w:t>Observers:</w:t>
      </w:r>
    </w:p>
    <w:p w:rsidR="007E181E" w:rsidRDefault="007E181E" w:rsidP="007E181E">
      <w:pPr>
        <w:ind w:leftChars="50" w:left="306" w:hangingChars="100" w:hanging="204"/>
      </w:pPr>
      <w:r>
        <w:t>- Ministry of Internal Affairs and Communications (MIC) (Information and Communications Bureau)</w:t>
      </w:r>
    </w:p>
    <w:p w:rsidR="007E181E" w:rsidRDefault="007E181E" w:rsidP="007E181E">
      <w:pPr>
        <w:ind w:firstLineChars="50" w:firstLine="102"/>
      </w:pPr>
      <w:r>
        <w:t>-  Cabinet Secretariat (Information Communication Technology Office)</w:t>
      </w:r>
    </w:p>
    <w:p w:rsidR="007E181E" w:rsidRDefault="007E181E" w:rsidP="007E181E">
      <w:pPr>
        <w:ind w:leftChars="50" w:left="306" w:hangingChars="100" w:hanging="204"/>
      </w:pPr>
      <w:r>
        <w:t xml:space="preserve">-  Ministry of Economy, Trade and Industry (METI) (Commerce and Information Policy Bureau) </w:t>
      </w:r>
    </w:p>
    <w:p w:rsidR="007E181E" w:rsidRPr="000B4AEB" w:rsidRDefault="007E181E" w:rsidP="000B4AEB">
      <w:pPr>
        <w:ind w:firstLineChars="50" w:firstLine="102"/>
      </w:pPr>
      <w:r>
        <w:t>-  Ministry of Land, Infrastructure, Transport and Tourism (MLIT) (Policy Bureau)</w:t>
      </w:r>
    </w:p>
    <w:p w:rsidR="007E181E" w:rsidRDefault="007E181E" w:rsidP="007E181E">
      <w:pPr>
        <w:ind w:leftChars="50" w:left="408" w:hangingChars="150" w:hanging="306"/>
        <w:rPr>
          <w:rFonts w:cs="Arial"/>
          <w:bCs/>
        </w:rPr>
      </w:pPr>
      <w:r>
        <w:rPr>
          <w:rFonts w:cs="Arial"/>
          <w:bCs/>
        </w:rPr>
        <w:t>-  Geospatial Information Authority of Japan</w:t>
      </w:r>
    </w:p>
    <w:p w:rsidR="007E181E" w:rsidRPr="000B4AEB" w:rsidRDefault="007E181E" w:rsidP="000B4AEB">
      <w:pPr>
        <w:ind w:firstLineChars="50" w:firstLine="102"/>
        <w:rPr>
          <w:rFonts w:cstheme="minorBidi"/>
        </w:rPr>
      </w:pPr>
      <w:r>
        <w:rPr>
          <w:rFonts w:cs="Arial"/>
          <w:bCs/>
        </w:rPr>
        <w:t>-  Ministry of Agriculture, Forestry and Fish</w:t>
      </w:r>
      <w:r w:rsidR="000B4AEB">
        <w:rPr>
          <w:rFonts w:cs="Arial"/>
          <w:bCs/>
        </w:rPr>
        <w:t>eries (MAFF)</w:t>
      </w:r>
      <w:r w:rsidR="000B4AEB">
        <w:rPr>
          <w:rFonts w:cs="Arial" w:hint="eastAsia"/>
          <w:bCs/>
        </w:rPr>
        <w:t xml:space="preserve"> (</w:t>
      </w:r>
      <w:r>
        <w:t>Food Industry Affairs Bureau)</w:t>
      </w:r>
    </w:p>
    <w:p w:rsidR="007E181E" w:rsidRDefault="007E181E" w:rsidP="007E181E">
      <w:pPr>
        <w:ind w:firstLineChars="50" w:firstLine="102"/>
      </w:pPr>
      <w:r>
        <w:t>-  Japan Meteorological Agency</w:t>
      </w:r>
    </w:p>
    <w:p w:rsidR="007E181E" w:rsidRDefault="007E181E" w:rsidP="007E181E">
      <w:pPr>
        <w:ind w:firstLineChars="50" w:firstLine="102"/>
      </w:pPr>
      <w:r>
        <w:t>-  Japan Business Federation</w:t>
      </w:r>
    </w:p>
    <w:p w:rsidR="007E181E" w:rsidRDefault="007E181E" w:rsidP="007E181E">
      <w:pPr>
        <w:ind w:firstLineChars="50" w:firstLine="102"/>
      </w:pPr>
      <w:r>
        <w:t>-  ASP-</w:t>
      </w:r>
      <w:proofErr w:type="spellStart"/>
      <w:r>
        <w:t>SasS</w:t>
      </w:r>
      <w:proofErr w:type="spellEnd"/>
      <w:r>
        <w:t xml:space="preserve">-Cloud Consortium (ASPIC) </w:t>
      </w:r>
    </w:p>
    <w:p w:rsidR="007E181E" w:rsidRPr="00BC495B" w:rsidRDefault="007E181E" w:rsidP="007E181E">
      <w:pPr>
        <w:ind w:firstLineChars="50" w:firstLine="102"/>
      </w:pPr>
      <w:r>
        <w:rPr>
          <w:rFonts w:hint="eastAsia"/>
        </w:rPr>
        <w:t xml:space="preserve">-  </w:t>
      </w:r>
      <w:r w:rsidRPr="000071EA">
        <w:rPr>
          <w:rFonts w:hint="eastAsia"/>
        </w:rPr>
        <w:t>Yuriko Inoue</w:t>
      </w:r>
      <w:r>
        <w:rPr>
          <w:rFonts w:hint="eastAsia"/>
        </w:rPr>
        <w:t xml:space="preserve"> (Chairman, Data Governance </w:t>
      </w:r>
      <w:r w:rsidR="00CC57B2">
        <w:rPr>
          <w:rFonts w:hint="eastAsia"/>
        </w:rPr>
        <w:t>Committee</w:t>
      </w:r>
      <w:r>
        <w:rPr>
          <w:rFonts w:hint="eastAsia"/>
        </w:rPr>
        <w:t>)</w:t>
      </w:r>
    </w:p>
    <w:p w:rsidR="005177D5" w:rsidRPr="007F26E2" w:rsidRDefault="007E181E" w:rsidP="007E181E">
      <w:pPr>
        <w:ind w:firstLineChars="50" w:firstLine="102"/>
        <w:rPr>
          <w:rFonts w:asciiTheme="minorHAnsi" w:eastAsiaTheme="minorEastAsia" w:hAnsiTheme="minorHAnsi"/>
        </w:rPr>
      </w:pPr>
      <w:r w:rsidRPr="007F26E2">
        <w:rPr>
          <w:rFonts w:asciiTheme="minorHAnsi" w:eastAsiaTheme="minorEastAsia" w:hAnsiTheme="minorHAnsi"/>
        </w:rPr>
        <w:t>-</w:t>
      </w:r>
      <w:r>
        <w:rPr>
          <w:rFonts w:asciiTheme="minorEastAsia" w:eastAsiaTheme="minorEastAsia" w:hAnsiTheme="minorEastAsia" w:hint="eastAsia"/>
        </w:rPr>
        <w:t xml:space="preserve">  </w:t>
      </w:r>
      <w:r w:rsidR="007F26E2" w:rsidRPr="007F26E2">
        <w:rPr>
          <w:rFonts w:asciiTheme="minorHAnsi" w:eastAsiaTheme="minorEastAsia" w:hAnsiTheme="minorHAnsi"/>
        </w:rPr>
        <w:t xml:space="preserve">Noboru </w:t>
      </w:r>
      <w:proofErr w:type="spellStart"/>
      <w:r w:rsidR="007F26E2" w:rsidRPr="007F26E2">
        <w:rPr>
          <w:rFonts w:asciiTheme="minorHAnsi" w:eastAsiaTheme="minorEastAsia" w:hAnsiTheme="minorHAnsi"/>
        </w:rPr>
        <w:t>Koshizuka</w:t>
      </w:r>
      <w:proofErr w:type="spellEnd"/>
      <w:r w:rsidR="007F26E2" w:rsidRPr="007F26E2">
        <w:rPr>
          <w:rFonts w:asciiTheme="minorHAnsi" w:eastAsiaTheme="minorEastAsia" w:hAnsiTheme="minorHAnsi"/>
        </w:rPr>
        <w:t xml:space="preserve"> (Chairman, Technology </w:t>
      </w:r>
      <w:r w:rsidR="00CC57B2">
        <w:rPr>
          <w:rFonts w:asciiTheme="minorHAnsi" w:eastAsiaTheme="minorEastAsia" w:hAnsiTheme="minorHAnsi"/>
        </w:rPr>
        <w:t>Committee</w:t>
      </w:r>
      <w:r w:rsidR="007F26E2" w:rsidRPr="007F26E2">
        <w:rPr>
          <w:rFonts w:asciiTheme="minorHAnsi" w:eastAsiaTheme="minorEastAsia" w:hAnsiTheme="minorHAnsi"/>
        </w:rPr>
        <w:t>)</w:t>
      </w:r>
    </w:p>
    <w:p w:rsidR="00127C86" w:rsidRPr="006C1E82" w:rsidRDefault="006C1E82" w:rsidP="006C1E82">
      <w:pPr>
        <w:ind w:leftChars="29" w:left="59"/>
        <w:rPr>
          <w:rFonts w:asciiTheme="minorHAnsi" w:eastAsiaTheme="minorEastAsia" w:hAnsiTheme="minorHAnsi"/>
        </w:rPr>
      </w:pPr>
      <w:r w:rsidRPr="006C1E82">
        <w:rPr>
          <w:rFonts w:asciiTheme="minorHAnsi" w:eastAsiaTheme="minorEastAsia" w:hAnsiTheme="minorHAnsi"/>
        </w:rPr>
        <w:t xml:space="preserve">Associated members: </w:t>
      </w:r>
      <w:r>
        <w:rPr>
          <w:rFonts w:asciiTheme="minorHAnsi" w:eastAsiaTheme="minorEastAsia" w:hAnsiTheme="minorHAnsi" w:hint="eastAsia"/>
        </w:rPr>
        <w:t xml:space="preserve">Archetype Corporation, ITS Japan, ACCESS CO., LTD., Location Information Service Research Agency, Indigo Corporation, NTT Advanced Technology Corporation, NTT Communications Corporation, NTT DATA Corporation, NTT </w:t>
      </w:r>
      <w:proofErr w:type="spellStart"/>
      <w:r>
        <w:rPr>
          <w:rFonts w:asciiTheme="minorHAnsi" w:eastAsiaTheme="minorEastAsia" w:hAnsiTheme="minorHAnsi" w:hint="eastAsia"/>
        </w:rPr>
        <w:t>Docomo</w:t>
      </w:r>
      <w:proofErr w:type="spellEnd"/>
      <w:r>
        <w:rPr>
          <w:rFonts w:asciiTheme="minorHAnsi" w:eastAsiaTheme="minorEastAsia" w:hAnsiTheme="minorHAnsi" w:hint="eastAsia"/>
        </w:rPr>
        <w:t xml:space="preserve"> Inc., The Institute of Administrative Information Systems, </w:t>
      </w:r>
      <w:r w:rsidR="00271363" w:rsidRPr="006C1E82">
        <w:rPr>
          <w:rFonts w:asciiTheme="minorHAnsi" w:eastAsiaTheme="minorEastAsia" w:hAnsiTheme="minorHAnsi"/>
        </w:rPr>
        <w:t>KDDI</w:t>
      </w:r>
      <w:r>
        <w:rPr>
          <w:rFonts w:asciiTheme="minorHAnsi" w:eastAsiaTheme="minorEastAsia" w:hAnsiTheme="minorHAnsi" w:hint="eastAsia"/>
        </w:rPr>
        <w:t xml:space="preserve"> CORPORATION, CTI Engineering Co., Ltd., GLOCOM International University of Japan, JMA Holdings, Inc., automation co, ltd., Car Information Data Management, Communications and Information network Association of Japan (</w:t>
      </w:r>
      <w:r w:rsidR="00127C86" w:rsidRPr="006C1E82">
        <w:rPr>
          <w:rFonts w:asciiTheme="minorHAnsi" w:eastAsiaTheme="minorEastAsia" w:hAnsiTheme="minorHAnsi"/>
        </w:rPr>
        <w:t>CIAJ</w:t>
      </w:r>
      <w:r>
        <w:rPr>
          <w:rFonts w:asciiTheme="minorHAnsi" w:eastAsiaTheme="minorEastAsia" w:hAnsiTheme="minorHAnsi" w:hint="eastAsia"/>
        </w:rPr>
        <w:t xml:space="preserve">), </w:t>
      </w:r>
      <w:proofErr w:type="spellStart"/>
      <w:r w:rsidR="00122800">
        <w:rPr>
          <w:rFonts w:asciiTheme="minorHAnsi" w:eastAsiaTheme="minorEastAsia" w:hAnsiTheme="minorHAnsi" w:hint="eastAsia"/>
        </w:rPr>
        <w:t>smartvalue</w:t>
      </w:r>
      <w:proofErr w:type="spellEnd"/>
      <w:r w:rsidR="00122800">
        <w:rPr>
          <w:rFonts w:asciiTheme="minorHAnsi" w:eastAsiaTheme="minorEastAsia" w:hAnsiTheme="minorHAnsi" w:hint="eastAsia"/>
        </w:rPr>
        <w:t xml:space="preserve"> Inc.</w:t>
      </w:r>
      <w:r>
        <w:rPr>
          <w:rFonts w:asciiTheme="minorHAnsi" w:eastAsiaTheme="minorEastAsia" w:hAnsiTheme="minorHAnsi" w:hint="eastAsia"/>
        </w:rPr>
        <w:t xml:space="preserve">, Japan Geotechnical Consultants Association, dialog Public Relations </w:t>
      </w:r>
      <w:proofErr w:type="spellStart"/>
      <w:r>
        <w:rPr>
          <w:rFonts w:asciiTheme="minorHAnsi" w:eastAsiaTheme="minorEastAsia" w:hAnsiTheme="minorHAnsi" w:hint="eastAsia"/>
        </w:rPr>
        <w:t>inc.</w:t>
      </w:r>
      <w:proofErr w:type="spellEnd"/>
      <w:r>
        <w:rPr>
          <w:rFonts w:asciiTheme="minorHAnsi" w:eastAsiaTheme="minorEastAsia" w:hAnsiTheme="minorHAnsi" w:hint="eastAsia"/>
        </w:rPr>
        <w:t>, dot-</w:t>
      </w:r>
      <w:proofErr w:type="spellStart"/>
      <w:r>
        <w:rPr>
          <w:rFonts w:asciiTheme="minorHAnsi" w:eastAsiaTheme="minorEastAsia" w:hAnsiTheme="minorHAnsi" w:hint="eastAsia"/>
        </w:rPr>
        <w:t>jp</w:t>
      </w:r>
      <w:proofErr w:type="spellEnd"/>
      <w:r>
        <w:rPr>
          <w:rFonts w:asciiTheme="minorHAnsi" w:eastAsiaTheme="minorEastAsia" w:hAnsiTheme="minorHAnsi" w:hint="eastAsia"/>
        </w:rPr>
        <w:t xml:space="preserve"> the specified nonprofit corporation, </w:t>
      </w:r>
      <w:proofErr w:type="spellStart"/>
      <w:r>
        <w:rPr>
          <w:rFonts w:asciiTheme="minorHAnsi" w:eastAsiaTheme="minorEastAsia" w:hAnsiTheme="minorHAnsi" w:hint="eastAsia"/>
        </w:rPr>
        <w:t>Nagareyama</w:t>
      </w:r>
      <w:proofErr w:type="spellEnd"/>
      <w:r>
        <w:rPr>
          <w:rFonts w:asciiTheme="minorHAnsi" w:eastAsiaTheme="minorEastAsia" w:hAnsiTheme="minorHAnsi" w:hint="eastAsia"/>
        </w:rPr>
        <w:t xml:space="preserve"> City, </w:t>
      </w:r>
      <w:proofErr w:type="spellStart"/>
      <w:r>
        <w:rPr>
          <w:rFonts w:asciiTheme="minorHAnsi" w:eastAsiaTheme="minorEastAsia" w:hAnsiTheme="minorHAnsi" w:hint="eastAsia"/>
        </w:rPr>
        <w:t>Nagareyama</w:t>
      </w:r>
      <w:proofErr w:type="spellEnd"/>
      <w:r>
        <w:rPr>
          <w:rFonts w:asciiTheme="minorHAnsi" w:eastAsiaTheme="minorEastAsia" w:hAnsiTheme="minorHAnsi" w:hint="eastAsia"/>
        </w:rPr>
        <w:t xml:space="preserve"> City Council, IBM Japan Ltd., Nikkei Inc., NEC Corporation, Hewlett-Packard Development Company, L.P., Microsoft Japan Co., Ltd., Nihon Unisys, Ltd., Pioneer Corporation, PIPED BITS Co., Ltd., Panasonic Corporation, Hitachi, Ltd., Fujitsu Limited, Mitsui Sumitomo Insurance Co., Ltd., International Universal Menu </w:t>
      </w:r>
      <w:proofErr w:type="spellStart"/>
      <w:r>
        <w:rPr>
          <w:rFonts w:asciiTheme="minorHAnsi" w:eastAsiaTheme="minorEastAsia" w:hAnsiTheme="minorHAnsi" w:hint="eastAsia"/>
        </w:rPr>
        <w:t>Asociation</w:t>
      </w:r>
      <w:proofErr w:type="spellEnd"/>
      <w:r>
        <w:rPr>
          <w:rFonts w:asciiTheme="minorHAnsi" w:eastAsiaTheme="minorEastAsia" w:hAnsiTheme="minorHAnsi" w:hint="eastAsia"/>
        </w:rPr>
        <w:t xml:space="preserve">, Yokohama Community Design Lab., and a knowledgeable person </w:t>
      </w:r>
    </w:p>
    <w:p w:rsidR="00DB1752" w:rsidRPr="006C1E82" w:rsidRDefault="006C1E82" w:rsidP="000E4993">
      <w:pPr>
        <w:ind w:leftChars="138" w:left="1327" w:hangingChars="512" w:hanging="1045"/>
        <w:rPr>
          <w:rFonts w:asciiTheme="minorHAnsi" w:eastAsiaTheme="minorEastAsia" w:hAnsiTheme="minorHAnsi"/>
        </w:rPr>
      </w:pPr>
      <w:r>
        <w:rPr>
          <w:rFonts w:asciiTheme="minorHAnsi" w:eastAsiaTheme="minorEastAsia" w:hAnsiTheme="minorHAnsi" w:hint="eastAsia"/>
        </w:rPr>
        <w:lastRenderedPageBreak/>
        <w:t xml:space="preserve">Other: </w:t>
      </w:r>
      <w:r w:rsidR="00686FD6">
        <w:rPr>
          <w:rFonts w:asciiTheme="minorHAnsi" w:eastAsiaTheme="minorEastAsia" w:hAnsiTheme="minorHAnsi" w:hint="eastAsia"/>
        </w:rPr>
        <w:t>DENTSU INC., Cabinet Office (Disaster prevention)</w:t>
      </w:r>
    </w:p>
    <w:p w:rsidR="005177D5" w:rsidRPr="006B6076" w:rsidRDefault="00686FD6" w:rsidP="000E4993">
      <w:pPr>
        <w:ind w:leftChars="138" w:left="1327" w:hangingChars="512" w:hanging="1045"/>
        <w:rPr>
          <w:rFonts w:asciiTheme="minorHAnsi" w:eastAsiaTheme="minorEastAsia" w:hAnsiTheme="minorHAnsi"/>
        </w:rPr>
      </w:pPr>
      <w:r w:rsidRPr="006B6076">
        <w:rPr>
          <w:rFonts w:asciiTheme="minorHAnsi" w:eastAsiaTheme="minorEastAsia" w:hAnsiTheme="minorHAnsi"/>
        </w:rPr>
        <w:t xml:space="preserve">Secretariat: </w:t>
      </w:r>
      <w:proofErr w:type="spellStart"/>
      <w:r w:rsidRPr="006B6076">
        <w:rPr>
          <w:rFonts w:asciiTheme="minorHAnsi" w:eastAsiaTheme="minorEastAsia" w:hAnsiTheme="minorHAnsi"/>
        </w:rPr>
        <w:t>Fumihiro</w:t>
      </w:r>
      <w:proofErr w:type="spellEnd"/>
      <w:r w:rsidRPr="006B6076">
        <w:rPr>
          <w:rFonts w:asciiTheme="minorHAnsi" w:eastAsiaTheme="minorEastAsia" w:hAnsiTheme="minorHAnsi"/>
        </w:rPr>
        <w:t xml:space="preserve"> Murakami</w:t>
      </w:r>
      <w:r w:rsidR="00A17C48" w:rsidRPr="00AB4AFF">
        <w:rPr>
          <w:rFonts w:asciiTheme="minorHAnsi" w:eastAsiaTheme="minorEastAsia" w:hAnsiTheme="minorHAnsi" w:hint="eastAsia"/>
        </w:rPr>
        <w:t xml:space="preserve">, Takeshi </w:t>
      </w:r>
      <w:proofErr w:type="spellStart"/>
      <w:r w:rsidR="00A17C48" w:rsidRPr="00AB4AFF">
        <w:rPr>
          <w:rFonts w:asciiTheme="minorHAnsi" w:eastAsiaTheme="minorEastAsia" w:hAnsiTheme="minorHAnsi" w:hint="eastAsia"/>
        </w:rPr>
        <w:t>Tsukuni</w:t>
      </w:r>
      <w:proofErr w:type="spellEnd"/>
      <w:r w:rsidR="00A17C48" w:rsidRPr="00AB4AFF">
        <w:rPr>
          <w:rFonts w:asciiTheme="minorHAnsi" w:eastAsiaTheme="minorEastAsia" w:hAnsiTheme="minorHAnsi" w:hint="eastAsia"/>
        </w:rPr>
        <w:t>, Nao Fukushima, Yuko Takano</w:t>
      </w:r>
      <w:r w:rsidRPr="006B6076">
        <w:rPr>
          <w:rFonts w:asciiTheme="minorHAnsi" w:eastAsiaTheme="minorEastAsia" w:hAnsiTheme="minorHAnsi"/>
        </w:rPr>
        <w:t xml:space="preserve"> (Mitsubishi Research Institute, Inc.)</w:t>
      </w:r>
    </w:p>
    <w:p w:rsidR="005177D5" w:rsidRPr="006B6076" w:rsidRDefault="006B6076" w:rsidP="005177D5">
      <w:pPr>
        <w:tabs>
          <w:tab w:val="left" w:pos="1836"/>
          <w:tab w:val="left" w:pos="2040"/>
        </w:tabs>
        <w:rPr>
          <w:rFonts w:asciiTheme="minorHAnsi" w:eastAsiaTheme="minorEastAsia" w:hAnsiTheme="minorHAnsi"/>
        </w:rPr>
      </w:pPr>
      <w:r w:rsidRPr="006B6076">
        <w:rPr>
          <w:rFonts w:asciiTheme="minorHAnsi" w:eastAsiaTheme="minorEastAsia" w:hAnsiTheme="minorHAnsi"/>
        </w:rPr>
        <w:t xml:space="preserve">Handouts: </w:t>
      </w:r>
    </w:p>
    <w:p w:rsidR="006B6076" w:rsidRPr="006B6076" w:rsidRDefault="006B6076" w:rsidP="006B6076">
      <w:pPr>
        <w:spacing w:line="0" w:lineRule="atLeast"/>
        <w:ind w:firstLineChars="100" w:firstLine="204"/>
        <w:rPr>
          <w:szCs w:val="22"/>
        </w:rPr>
      </w:pPr>
      <w:proofErr w:type="gramStart"/>
      <w:r w:rsidRPr="006B6076">
        <w:rPr>
          <w:szCs w:val="22"/>
        </w:rPr>
        <w:t>Material 1.</w:t>
      </w:r>
      <w:proofErr w:type="gramEnd"/>
      <w:r w:rsidRPr="006B6076">
        <w:rPr>
          <w:szCs w:val="22"/>
        </w:rPr>
        <w:t xml:space="preserve">   Seating chart</w:t>
      </w:r>
    </w:p>
    <w:p w:rsidR="006B6076" w:rsidRPr="006B6076" w:rsidRDefault="006B6076" w:rsidP="006B6076">
      <w:pPr>
        <w:spacing w:line="0" w:lineRule="atLeast"/>
        <w:ind w:firstLineChars="100" w:firstLine="204"/>
        <w:rPr>
          <w:szCs w:val="22"/>
        </w:rPr>
      </w:pPr>
      <w:proofErr w:type="gramStart"/>
      <w:r w:rsidRPr="006B6076">
        <w:rPr>
          <w:szCs w:val="22"/>
        </w:rPr>
        <w:t>Material 2.</w:t>
      </w:r>
      <w:proofErr w:type="gramEnd"/>
      <w:r w:rsidRPr="006B6076">
        <w:rPr>
          <w:szCs w:val="22"/>
        </w:rPr>
        <w:t xml:space="preserve">   List of members of the </w:t>
      </w:r>
      <w:r w:rsidR="00AB24A8">
        <w:rPr>
          <w:szCs w:val="22"/>
        </w:rPr>
        <w:t>Open Data</w:t>
      </w:r>
      <w:r w:rsidRPr="006B6076">
        <w:rPr>
          <w:szCs w:val="22"/>
        </w:rPr>
        <w:t xml:space="preserve"> Promotion Consortium</w:t>
      </w:r>
    </w:p>
    <w:p w:rsidR="006B6076" w:rsidRPr="006B6076" w:rsidRDefault="006B6076" w:rsidP="006B6076">
      <w:pPr>
        <w:spacing w:line="0" w:lineRule="atLeast"/>
        <w:ind w:leftChars="98" w:left="1614" w:hangingChars="693" w:hanging="1414"/>
        <w:rPr>
          <w:szCs w:val="22"/>
        </w:rPr>
      </w:pPr>
      <w:proofErr w:type="gramStart"/>
      <w:r w:rsidRPr="006B6076">
        <w:rPr>
          <w:szCs w:val="22"/>
        </w:rPr>
        <w:t>Material 3.</w:t>
      </w:r>
      <w:proofErr w:type="gramEnd"/>
      <w:r w:rsidRPr="006B6076">
        <w:rPr>
          <w:szCs w:val="22"/>
        </w:rPr>
        <w:t xml:space="preserve">   “</w:t>
      </w:r>
      <w:r w:rsidR="00AB24A8">
        <w:rPr>
          <w:szCs w:val="22"/>
        </w:rPr>
        <w:t>Open Data</w:t>
      </w:r>
      <w:r w:rsidRPr="006B6076">
        <w:rPr>
          <w:szCs w:val="22"/>
        </w:rPr>
        <w:t xml:space="preserve">, Open Innovation and the Cloud” (by Mark </w:t>
      </w:r>
      <w:proofErr w:type="spellStart"/>
      <w:r w:rsidRPr="006B6076">
        <w:rPr>
          <w:szCs w:val="22"/>
        </w:rPr>
        <w:t>Gayler</w:t>
      </w:r>
      <w:proofErr w:type="spellEnd"/>
      <w:r w:rsidRPr="006B6076">
        <w:rPr>
          <w:szCs w:val="22"/>
        </w:rPr>
        <w:t>, Open Software Lead, Microsoft Corporation)</w:t>
      </w:r>
    </w:p>
    <w:p w:rsidR="006B6076" w:rsidRPr="006B6076" w:rsidRDefault="006B6076" w:rsidP="006B6076">
      <w:pPr>
        <w:spacing w:line="0" w:lineRule="atLeast"/>
        <w:ind w:leftChars="100" w:left="1633" w:hangingChars="700" w:hanging="1429"/>
        <w:rPr>
          <w:szCs w:val="22"/>
        </w:rPr>
      </w:pPr>
      <w:proofErr w:type="gramStart"/>
      <w:r w:rsidRPr="006B6076">
        <w:rPr>
          <w:szCs w:val="22"/>
        </w:rPr>
        <w:t>Material 4.</w:t>
      </w:r>
      <w:proofErr w:type="gramEnd"/>
      <w:r w:rsidRPr="006B6076">
        <w:rPr>
          <w:szCs w:val="22"/>
        </w:rPr>
        <w:t xml:space="preserve">  Prospectus of establishment of the “Yokohama </w:t>
      </w:r>
      <w:r w:rsidR="00AB24A8">
        <w:rPr>
          <w:szCs w:val="22"/>
        </w:rPr>
        <w:t>Open Data</w:t>
      </w:r>
      <w:r w:rsidRPr="006B6076">
        <w:rPr>
          <w:szCs w:val="22"/>
        </w:rPr>
        <w:t xml:space="preserve"> Solution Development </w:t>
      </w:r>
      <w:r w:rsidR="00CC57B2">
        <w:rPr>
          <w:szCs w:val="22"/>
        </w:rPr>
        <w:t>Committee</w:t>
      </w:r>
      <w:r w:rsidRPr="006B6076">
        <w:rPr>
          <w:szCs w:val="22"/>
        </w:rPr>
        <w:t>”</w:t>
      </w:r>
    </w:p>
    <w:p w:rsidR="006B6076" w:rsidRPr="006B6076" w:rsidRDefault="006B6076" w:rsidP="006B6076">
      <w:pPr>
        <w:spacing w:line="0" w:lineRule="atLeast"/>
        <w:ind w:leftChars="100" w:left="1633" w:hangingChars="700" w:hanging="1429"/>
        <w:rPr>
          <w:szCs w:val="22"/>
        </w:rPr>
      </w:pPr>
      <w:proofErr w:type="gramStart"/>
      <w:r w:rsidRPr="006B6076">
        <w:rPr>
          <w:szCs w:val="22"/>
        </w:rPr>
        <w:t>Material 5.</w:t>
      </w:r>
      <w:proofErr w:type="gramEnd"/>
      <w:r w:rsidRPr="006B6076">
        <w:rPr>
          <w:szCs w:val="22"/>
        </w:rPr>
        <w:t xml:space="preserve">   About the holding of “</w:t>
      </w:r>
      <w:proofErr w:type="spellStart"/>
      <w:r w:rsidRPr="006B6076">
        <w:rPr>
          <w:szCs w:val="22"/>
        </w:rPr>
        <w:t>Hackathon</w:t>
      </w:r>
      <w:proofErr w:type="spellEnd"/>
      <w:r w:rsidRPr="006B6076">
        <w:rPr>
          <w:szCs w:val="22"/>
        </w:rPr>
        <w:t xml:space="preserve"> Conference”</w:t>
      </w:r>
    </w:p>
    <w:p w:rsidR="006B6076" w:rsidRPr="006B6076" w:rsidRDefault="006B6076" w:rsidP="006B6076">
      <w:pPr>
        <w:spacing w:line="0" w:lineRule="atLeast"/>
        <w:ind w:leftChars="100" w:left="1633" w:hangingChars="700" w:hanging="1429"/>
        <w:rPr>
          <w:szCs w:val="22"/>
        </w:rPr>
      </w:pPr>
      <w:proofErr w:type="gramStart"/>
      <w:r w:rsidRPr="006B6076">
        <w:rPr>
          <w:szCs w:val="22"/>
        </w:rPr>
        <w:t>Material 6.</w:t>
      </w:r>
      <w:proofErr w:type="gramEnd"/>
      <w:r w:rsidRPr="006B6076">
        <w:rPr>
          <w:szCs w:val="22"/>
        </w:rPr>
        <w:t xml:space="preserve">  Schedule of meetings of the </w:t>
      </w:r>
      <w:r w:rsidR="00EA1A57" w:rsidRPr="00EA1A57">
        <w:rPr>
          <w:szCs w:val="22"/>
        </w:rPr>
        <w:t>Utilization and Promotion Committee</w:t>
      </w:r>
      <w:r w:rsidRPr="006B6076">
        <w:rPr>
          <w:szCs w:val="22"/>
        </w:rPr>
        <w:t xml:space="preserve"> hereafter</w:t>
      </w:r>
    </w:p>
    <w:p w:rsidR="006B6076" w:rsidRPr="006B6076" w:rsidRDefault="006B6076" w:rsidP="006B6076">
      <w:pPr>
        <w:spacing w:line="0" w:lineRule="atLeast"/>
        <w:ind w:leftChars="100" w:left="1633" w:hangingChars="700" w:hanging="1429"/>
        <w:rPr>
          <w:szCs w:val="22"/>
        </w:rPr>
      </w:pPr>
      <w:proofErr w:type="gramStart"/>
      <w:r w:rsidRPr="006B6076">
        <w:rPr>
          <w:szCs w:val="22"/>
        </w:rPr>
        <w:t>Material 7.</w:t>
      </w:r>
      <w:proofErr w:type="gramEnd"/>
      <w:r w:rsidRPr="006B6076">
        <w:rPr>
          <w:szCs w:val="22"/>
        </w:rPr>
        <w:t xml:space="preserve">   Outline of the holding of the Symposium (Draft)</w:t>
      </w:r>
    </w:p>
    <w:p w:rsidR="006B6076" w:rsidRPr="006B6076" w:rsidRDefault="006B6076" w:rsidP="006B6076">
      <w:pPr>
        <w:spacing w:line="0" w:lineRule="atLeast"/>
        <w:ind w:leftChars="100" w:left="1633" w:hangingChars="700" w:hanging="1429"/>
        <w:rPr>
          <w:szCs w:val="22"/>
        </w:rPr>
      </w:pPr>
    </w:p>
    <w:p w:rsidR="002968AB" w:rsidRPr="006B6076" w:rsidRDefault="002968AB" w:rsidP="001930DF">
      <w:pPr>
        <w:ind w:firstLineChars="69" w:firstLine="141"/>
        <w:rPr>
          <w:rFonts w:asciiTheme="minorEastAsia" w:eastAsiaTheme="minorEastAsia" w:hAnsiTheme="minorEastAsia"/>
        </w:rPr>
      </w:pPr>
    </w:p>
    <w:p w:rsidR="005700D9" w:rsidRDefault="005700D9" w:rsidP="0022498C">
      <w:pPr>
        <w:rPr>
          <w:rFonts w:asciiTheme="minorEastAsia" w:eastAsiaTheme="minorEastAsia" w:hAnsiTheme="minorEastAsia"/>
        </w:rPr>
      </w:pPr>
    </w:p>
    <w:p w:rsidR="004F75E4" w:rsidRDefault="004F75E4" w:rsidP="0022498C">
      <w:pPr>
        <w:rPr>
          <w:rFonts w:asciiTheme="minorEastAsia" w:eastAsiaTheme="minorEastAsia" w:hAnsiTheme="minorEastAsia"/>
        </w:rPr>
      </w:pPr>
    </w:p>
    <w:p w:rsidR="004F75E4" w:rsidRDefault="004F75E4" w:rsidP="0022498C">
      <w:pPr>
        <w:rPr>
          <w:rFonts w:asciiTheme="minorEastAsia" w:eastAsiaTheme="minorEastAsia" w:hAnsiTheme="minorEastAsia"/>
        </w:rPr>
      </w:pPr>
    </w:p>
    <w:p w:rsidR="004F75E4" w:rsidRPr="009166FA" w:rsidRDefault="004F75E4" w:rsidP="0022498C">
      <w:pPr>
        <w:rPr>
          <w:rFonts w:asciiTheme="minorEastAsia" w:eastAsiaTheme="minorEastAsia" w:hAnsiTheme="minorEastAsia"/>
        </w:rPr>
      </w:pPr>
    </w:p>
    <w:bookmarkEnd w:id="0"/>
    <w:p w:rsidR="00D04BE9" w:rsidRPr="006B6076" w:rsidRDefault="006B6076" w:rsidP="00D22B96">
      <w:pPr>
        <w:rPr>
          <w:rFonts w:asciiTheme="minorHAnsi" w:eastAsiaTheme="minorEastAsia" w:hAnsiTheme="minorHAnsi"/>
        </w:rPr>
      </w:pPr>
      <w:r w:rsidRPr="006B6076">
        <w:rPr>
          <w:rFonts w:asciiTheme="minorHAnsi" w:eastAsiaTheme="minorEastAsia" w:hAnsiTheme="minorHAnsi"/>
        </w:rPr>
        <w:t xml:space="preserve">Agenda: </w:t>
      </w:r>
    </w:p>
    <w:p w:rsidR="006B6076" w:rsidRDefault="006B6076" w:rsidP="006B6076">
      <w:r>
        <w:t xml:space="preserve">1.  Opening </w:t>
      </w:r>
    </w:p>
    <w:p w:rsidR="006B6076" w:rsidRDefault="006B6076" w:rsidP="006B6076">
      <w:r>
        <w:t>2.  Topics for discussions</w:t>
      </w:r>
    </w:p>
    <w:p w:rsidR="006B6076" w:rsidRDefault="006B6076" w:rsidP="006B6076">
      <w:pPr>
        <w:ind w:leftChars="100" w:left="1020" w:hangingChars="400" w:hanging="816"/>
      </w:pPr>
      <w:r>
        <w:t xml:space="preserve">  (1) “</w:t>
      </w:r>
      <w:r w:rsidR="00AB24A8">
        <w:t>Open Data</w:t>
      </w:r>
      <w:r>
        <w:t xml:space="preserve">, Open Innovation and the Cloud” by Mark </w:t>
      </w:r>
      <w:proofErr w:type="spellStart"/>
      <w:r>
        <w:t>Gayler</w:t>
      </w:r>
      <w:proofErr w:type="spellEnd"/>
      <w:r>
        <w:t xml:space="preserve">, </w:t>
      </w:r>
      <w:r>
        <w:rPr>
          <w:rFonts w:hint="eastAsia"/>
        </w:rPr>
        <w:t>(</w:t>
      </w:r>
      <w:r>
        <w:t>Microsoft Corporation</w:t>
      </w:r>
      <w:r>
        <w:rPr>
          <w:rFonts w:hint="eastAsia"/>
        </w:rPr>
        <w:t>) based on Material 3</w:t>
      </w:r>
    </w:p>
    <w:p w:rsidR="004F75E4" w:rsidRPr="006B6076" w:rsidRDefault="004F75E4" w:rsidP="006B6076">
      <w:pPr>
        <w:rPr>
          <w:rFonts w:asciiTheme="minorEastAsia" w:eastAsiaTheme="minorEastAsia" w:hAnsiTheme="minorEastAsia"/>
        </w:rPr>
      </w:pPr>
    </w:p>
    <w:p w:rsidR="002854BA" w:rsidRPr="002058B4" w:rsidRDefault="002854BA" w:rsidP="002854BA">
      <w:pPr>
        <w:rPr>
          <w:rFonts w:asciiTheme="minorHAnsi" w:eastAsiaTheme="minorEastAsia" w:hAnsiTheme="minorHAnsi"/>
        </w:rPr>
      </w:pPr>
      <w:r w:rsidRPr="002058B4">
        <w:rPr>
          <w:rFonts w:asciiTheme="minorHAnsi" w:eastAsiaTheme="minorEastAsia" w:hAnsiTheme="minorHAnsi"/>
        </w:rPr>
        <w:t>【</w:t>
      </w:r>
      <w:r w:rsidR="002058B4" w:rsidRPr="002058B4">
        <w:rPr>
          <w:rFonts w:asciiTheme="minorHAnsi" w:eastAsiaTheme="minorEastAsia" w:hAnsiTheme="minorHAnsi"/>
        </w:rPr>
        <w:t>Questions and Answers</w:t>
      </w:r>
      <w:r w:rsidRPr="002058B4">
        <w:rPr>
          <w:rFonts w:asciiTheme="minorHAnsi" w:eastAsiaTheme="minorEastAsia" w:hAnsiTheme="minorHAnsi"/>
        </w:rPr>
        <w:t>】</w:t>
      </w:r>
    </w:p>
    <w:p w:rsidR="00E22051" w:rsidRPr="002058B4" w:rsidRDefault="00127C86" w:rsidP="00A919A4">
      <w:pPr>
        <w:ind w:leftChars="200" w:left="612" w:hangingChars="100" w:hanging="204"/>
        <w:rPr>
          <w:rFonts w:asciiTheme="minorHAnsi" w:eastAsiaTheme="minorEastAsia" w:hAnsiTheme="minorHAnsi"/>
        </w:rPr>
      </w:pPr>
      <w:r w:rsidRPr="002058B4">
        <w:rPr>
          <w:rFonts w:asciiTheme="minorHAnsi" w:eastAsiaTheme="minorEastAsia" w:hAnsiTheme="minorHAnsi"/>
        </w:rPr>
        <w:t>：</w:t>
      </w:r>
      <w:r w:rsidR="002058B4">
        <w:rPr>
          <w:rFonts w:asciiTheme="minorHAnsi" w:eastAsiaTheme="minorEastAsia" w:hAnsiTheme="minorHAnsi" w:hint="eastAsia"/>
        </w:rPr>
        <w:t xml:space="preserve">I have three questions. First, what is the shared protocol created by Microsoft and IBM according to the material, page </w:t>
      </w:r>
      <w:r w:rsidR="004D2285">
        <w:rPr>
          <w:rFonts w:asciiTheme="minorHAnsi" w:eastAsiaTheme="minorEastAsia" w:hAnsiTheme="minorHAnsi" w:hint="eastAsia"/>
        </w:rPr>
        <w:t>3</w:t>
      </w:r>
      <w:r w:rsidR="002058B4">
        <w:rPr>
          <w:rFonts w:asciiTheme="minorHAnsi" w:eastAsiaTheme="minorEastAsia" w:hAnsiTheme="minorHAnsi" w:hint="eastAsia"/>
        </w:rPr>
        <w:t xml:space="preserve">? </w:t>
      </w:r>
      <w:r w:rsidR="002058B4">
        <w:rPr>
          <w:rFonts w:asciiTheme="minorHAnsi" w:eastAsiaTheme="minorEastAsia" w:hAnsiTheme="minorHAnsi"/>
        </w:rPr>
        <w:t>I</w:t>
      </w:r>
      <w:r w:rsidR="002058B4">
        <w:rPr>
          <w:rFonts w:asciiTheme="minorHAnsi" w:eastAsiaTheme="minorEastAsia" w:hAnsiTheme="minorHAnsi" w:hint="eastAsia"/>
        </w:rPr>
        <w:t xml:space="preserve">s it like an interface or a platform? </w:t>
      </w:r>
    </w:p>
    <w:p w:rsidR="00E22051" w:rsidRPr="002058B4" w:rsidRDefault="002058B4" w:rsidP="002058B4">
      <w:pPr>
        <w:ind w:leftChars="300" w:left="612"/>
        <w:rPr>
          <w:rFonts w:asciiTheme="minorHAnsi" w:eastAsiaTheme="minorEastAsia" w:hAnsiTheme="minorHAnsi"/>
        </w:rPr>
      </w:pPr>
      <w:r>
        <w:rPr>
          <w:rFonts w:asciiTheme="minorHAnsi" w:eastAsiaTheme="minorEastAsia" w:hAnsiTheme="minorHAnsi" w:hint="eastAsia"/>
        </w:rPr>
        <w:t xml:space="preserve">Second, it is </w:t>
      </w:r>
      <w:r w:rsidR="00CB5D56">
        <w:rPr>
          <w:rFonts w:asciiTheme="minorHAnsi" w:eastAsiaTheme="minorEastAsia" w:hAnsiTheme="minorHAnsi" w:hint="eastAsia"/>
        </w:rPr>
        <w:t xml:space="preserve">not clear </w:t>
      </w:r>
      <w:r>
        <w:rPr>
          <w:rFonts w:asciiTheme="minorHAnsi" w:eastAsiaTheme="minorEastAsia" w:hAnsiTheme="minorHAnsi" w:hint="eastAsia"/>
        </w:rPr>
        <w:t xml:space="preserve">to what degree we should disclose information as a government or municipal official in the discussion of </w:t>
      </w:r>
      <w:r w:rsidR="00AB24A8">
        <w:rPr>
          <w:rFonts w:asciiTheme="minorHAnsi" w:eastAsiaTheme="minorEastAsia" w:hAnsiTheme="minorHAnsi" w:hint="eastAsia"/>
        </w:rPr>
        <w:t>Open Data</w:t>
      </w:r>
      <w:r>
        <w:rPr>
          <w:rFonts w:asciiTheme="minorHAnsi" w:eastAsiaTheme="minorEastAsia" w:hAnsiTheme="minorHAnsi" w:hint="eastAsia"/>
        </w:rPr>
        <w:t xml:space="preserve">. Personally, I think we should make information more open and promote </w:t>
      </w:r>
      <w:r w:rsidR="00E22051" w:rsidRPr="002058B4">
        <w:rPr>
          <w:rFonts w:asciiTheme="minorHAnsi" w:eastAsiaTheme="minorEastAsia" w:hAnsiTheme="minorHAnsi"/>
        </w:rPr>
        <w:t>Open by Default</w:t>
      </w:r>
      <w:r>
        <w:rPr>
          <w:rFonts w:asciiTheme="minorHAnsi" w:eastAsiaTheme="minorEastAsia" w:hAnsiTheme="minorHAnsi" w:hint="eastAsia"/>
        </w:rPr>
        <w:t>. However, the more open, the more unexpect</w:t>
      </w:r>
      <w:r w:rsidR="000D18F7">
        <w:rPr>
          <w:rFonts w:asciiTheme="minorHAnsi" w:eastAsiaTheme="minorEastAsia" w:hAnsiTheme="minorHAnsi" w:hint="eastAsia"/>
        </w:rPr>
        <w:t>ed problems will occur. Please tell me</w:t>
      </w:r>
      <w:r>
        <w:rPr>
          <w:rFonts w:asciiTheme="minorHAnsi" w:eastAsiaTheme="minorEastAsia" w:hAnsiTheme="minorHAnsi" w:hint="eastAsia"/>
        </w:rPr>
        <w:t xml:space="preserve"> your opinion about this.</w:t>
      </w:r>
    </w:p>
    <w:p w:rsidR="00E22051" w:rsidRPr="00A05912" w:rsidRDefault="002058B4" w:rsidP="00A919A4">
      <w:pPr>
        <w:ind w:leftChars="300" w:left="612"/>
        <w:rPr>
          <w:rFonts w:asciiTheme="minorHAnsi" w:eastAsiaTheme="minorEastAsia" w:hAnsiTheme="minorHAnsi"/>
        </w:rPr>
      </w:pPr>
      <w:r>
        <w:rPr>
          <w:rFonts w:asciiTheme="minorHAnsi" w:eastAsiaTheme="minorEastAsia" w:hAnsiTheme="minorHAnsi" w:hint="eastAsia"/>
        </w:rPr>
        <w:t xml:space="preserve">Third, good practices often come from the U.S. If there are </w:t>
      </w:r>
      <w:r w:rsidR="00A05912">
        <w:rPr>
          <w:rFonts w:asciiTheme="minorHAnsi" w:eastAsiaTheme="minorEastAsia" w:hAnsiTheme="minorHAnsi" w:hint="eastAsia"/>
        </w:rPr>
        <w:t xml:space="preserve">any failures in the U.S. we should bear in mind in Japan, please let me know. </w:t>
      </w:r>
    </w:p>
    <w:p w:rsidR="002854BA" w:rsidRPr="002058B4" w:rsidRDefault="002854BA" w:rsidP="002854BA">
      <w:pPr>
        <w:rPr>
          <w:rFonts w:asciiTheme="minorHAnsi" w:eastAsiaTheme="minorEastAsia" w:hAnsiTheme="minorHAnsi"/>
        </w:rPr>
      </w:pPr>
    </w:p>
    <w:p w:rsidR="00A05912" w:rsidRDefault="00A15871" w:rsidP="00A05912">
      <w:pPr>
        <w:ind w:leftChars="200" w:left="714" w:hangingChars="150" w:hanging="306"/>
        <w:rPr>
          <w:rFonts w:asciiTheme="minorHAnsi" w:eastAsiaTheme="minorEastAsia" w:hAnsiTheme="minorHAnsi"/>
        </w:rPr>
      </w:pPr>
      <w:r w:rsidRPr="002058B4">
        <w:rPr>
          <w:rFonts w:asciiTheme="minorHAnsi" w:eastAsiaTheme="minorEastAsia" w:hAnsiTheme="minorHAnsi"/>
        </w:rPr>
        <w:t>：</w:t>
      </w:r>
      <w:r w:rsidR="00A05912">
        <w:rPr>
          <w:rFonts w:asciiTheme="minorHAnsi" w:eastAsiaTheme="minorEastAsia" w:hAnsiTheme="minorHAnsi" w:hint="eastAsia"/>
        </w:rPr>
        <w:t xml:space="preserve">First, OData Protocol is an open platform protocol to share data, which is based </w:t>
      </w:r>
      <w:r w:rsidRPr="002058B4">
        <w:rPr>
          <w:rFonts w:asciiTheme="minorHAnsi" w:eastAsiaTheme="minorEastAsia" w:hAnsiTheme="minorHAnsi"/>
        </w:rPr>
        <w:t>REST API</w:t>
      </w:r>
      <w:r w:rsidR="00A05912">
        <w:rPr>
          <w:rFonts w:asciiTheme="minorHAnsi" w:eastAsiaTheme="minorEastAsia" w:hAnsiTheme="minorHAnsi" w:hint="eastAsia"/>
        </w:rPr>
        <w:t xml:space="preserve">. </w:t>
      </w:r>
    </w:p>
    <w:p w:rsidR="00A15871" w:rsidRPr="002058B4" w:rsidRDefault="00A05912" w:rsidP="00A05912">
      <w:pPr>
        <w:ind w:leftChars="314" w:left="641"/>
        <w:rPr>
          <w:rFonts w:asciiTheme="minorHAnsi" w:eastAsiaTheme="minorEastAsia" w:hAnsiTheme="minorHAnsi"/>
        </w:rPr>
      </w:pPr>
      <w:r>
        <w:rPr>
          <w:rFonts w:asciiTheme="minorHAnsi" w:eastAsiaTheme="minorEastAsia" w:hAnsiTheme="minorHAnsi" w:hint="eastAsia"/>
        </w:rPr>
        <w:t xml:space="preserve">Thanks to this, we can feed data through various kinds of technologies. It has been developed by a consortium that consists of Microsoft, IBM, SAP, </w:t>
      </w:r>
      <w:proofErr w:type="gramStart"/>
      <w:r w:rsidR="00A15871" w:rsidRPr="002058B4">
        <w:rPr>
          <w:rFonts w:asciiTheme="minorHAnsi" w:eastAsiaTheme="minorEastAsia" w:hAnsiTheme="minorHAnsi"/>
        </w:rPr>
        <w:t>CITRIX</w:t>
      </w:r>
      <w:proofErr w:type="gramEnd"/>
      <w:r>
        <w:rPr>
          <w:rFonts w:asciiTheme="minorHAnsi" w:eastAsiaTheme="minorEastAsia" w:hAnsiTheme="minorHAnsi" w:hint="eastAsia"/>
        </w:rPr>
        <w:t xml:space="preserve"> and so on.</w:t>
      </w:r>
      <w:r w:rsidRPr="002058B4">
        <w:rPr>
          <w:rFonts w:asciiTheme="minorHAnsi" w:eastAsiaTheme="minorEastAsia" w:hAnsiTheme="minorHAnsi"/>
        </w:rPr>
        <w:t xml:space="preserve"> </w:t>
      </w:r>
      <w:r>
        <w:rPr>
          <w:rFonts w:asciiTheme="minorHAnsi" w:eastAsiaTheme="minorEastAsia" w:hAnsiTheme="minorHAnsi" w:hint="eastAsia"/>
        </w:rPr>
        <w:t xml:space="preserve">You can find more information at </w:t>
      </w:r>
      <w:r w:rsidR="00A15871" w:rsidRPr="002058B4">
        <w:rPr>
          <w:rFonts w:asciiTheme="minorHAnsi" w:eastAsiaTheme="minorEastAsia" w:hAnsiTheme="minorHAnsi"/>
        </w:rPr>
        <w:t>Odata.org</w:t>
      </w:r>
      <w:r>
        <w:rPr>
          <w:rFonts w:asciiTheme="minorHAnsi" w:eastAsiaTheme="minorEastAsia" w:hAnsiTheme="minorHAnsi" w:hint="eastAsia"/>
        </w:rPr>
        <w:t>.</w:t>
      </w:r>
    </w:p>
    <w:p w:rsidR="00A15871" w:rsidRPr="002058B4" w:rsidRDefault="00A05912" w:rsidP="00A919A4">
      <w:pPr>
        <w:ind w:leftChars="300" w:left="612"/>
        <w:rPr>
          <w:rFonts w:asciiTheme="minorHAnsi" w:eastAsiaTheme="minorEastAsia" w:hAnsiTheme="minorHAnsi"/>
        </w:rPr>
      </w:pPr>
      <w:r>
        <w:rPr>
          <w:rFonts w:asciiTheme="minorHAnsi" w:eastAsiaTheme="minorEastAsia" w:hAnsiTheme="minorHAnsi" w:hint="eastAsia"/>
        </w:rPr>
        <w:t xml:space="preserve">The second question concerning risks is a common challenge that is often discussed. There are two points. First, we do not have to share all data. The </w:t>
      </w:r>
      <w:r>
        <w:rPr>
          <w:rFonts w:asciiTheme="minorHAnsi" w:eastAsiaTheme="minorEastAsia" w:hAnsiTheme="minorHAnsi"/>
        </w:rPr>
        <w:t>government</w:t>
      </w:r>
      <w:r>
        <w:rPr>
          <w:rFonts w:asciiTheme="minorHAnsi" w:eastAsiaTheme="minorEastAsia" w:hAnsiTheme="minorHAnsi" w:hint="eastAsia"/>
        </w:rPr>
        <w:t xml:space="preserve"> should only </w:t>
      </w:r>
      <w:r w:rsidR="000D18F7">
        <w:rPr>
          <w:rFonts w:asciiTheme="minorHAnsi" w:eastAsiaTheme="minorEastAsia" w:hAnsiTheme="minorHAnsi" w:hint="eastAsia"/>
        </w:rPr>
        <w:t xml:space="preserve">disclose </w:t>
      </w:r>
      <w:r w:rsidR="001C403C">
        <w:rPr>
          <w:rFonts w:asciiTheme="minorHAnsi" w:eastAsiaTheme="minorEastAsia" w:hAnsiTheme="minorHAnsi" w:hint="eastAsia"/>
        </w:rPr>
        <w:t xml:space="preserve">what they decide to in order to secure a certain level of </w:t>
      </w:r>
      <w:r w:rsidR="001C403C">
        <w:rPr>
          <w:rFonts w:asciiTheme="minorHAnsi" w:eastAsiaTheme="minorEastAsia" w:hAnsiTheme="minorHAnsi"/>
        </w:rPr>
        <w:t>transparency</w:t>
      </w:r>
      <w:r w:rsidR="001C403C">
        <w:rPr>
          <w:rFonts w:asciiTheme="minorHAnsi" w:eastAsiaTheme="minorEastAsia" w:hAnsiTheme="minorHAnsi" w:hint="eastAsia"/>
        </w:rPr>
        <w:t>. For example, data such as PHR</w:t>
      </w:r>
      <w:r w:rsidR="004F3FF5">
        <w:rPr>
          <w:rFonts w:asciiTheme="minorHAnsi" w:eastAsiaTheme="minorEastAsia" w:hAnsiTheme="minorHAnsi" w:hint="eastAsia"/>
        </w:rPr>
        <w:t>s</w:t>
      </w:r>
      <w:r w:rsidR="001C403C">
        <w:rPr>
          <w:rFonts w:asciiTheme="minorHAnsi" w:eastAsiaTheme="minorEastAsia" w:hAnsiTheme="minorHAnsi" w:hint="eastAsia"/>
        </w:rPr>
        <w:t xml:space="preserve"> shoul</w:t>
      </w:r>
      <w:r w:rsidR="000D18F7">
        <w:rPr>
          <w:rFonts w:asciiTheme="minorHAnsi" w:eastAsiaTheme="minorEastAsia" w:hAnsiTheme="minorHAnsi" w:hint="eastAsia"/>
        </w:rPr>
        <w:t>d not be made public. When data are</w:t>
      </w:r>
      <w:r w:rsidR="001C403C">
        <w:rPr>
          <w:rFonts w:asciiTheme="minorHAnsi" w:eastAsiaTheme="minorEastAsia" w:hAnsiTheme="minorHAnsi" w:hint="eastAsia"/>
        </w:rPr>
        <w:t xml:space="preserve"> called </w:t>
      </w:r>
      <w:r w:rsidR="00AB24A8">
        <w:rPr>
          <w:rFonts w:asciiTheme="minorHAnsi" w:eastAsiaTheme="minorEastAsia" w:hAnsiTheme="minorHAnsi" w:hint="eastAsia"/>
        </w:rPr>
        <w:t>Open Data</w:t>
      </w:r>
      <w:r w:rsidR="000D18F7">
        <w:rPr>
          <w:rFonts w:asciiTheme="minorHAnsi" w:eastAsiaTheme="minorEastAsia" w:hAnsiTheme="minorHAnsi" w:hint="eastAsia"/>
        </w:rPr>
        <w:t>, they</w:t>
      </w:r>
      <w:r w:rsidR="001C403C">
        <w:rPr>
          <w:rFonts w:asciiTheme="minorHAnsi" w:eastAsiaTheme="minorEastAsia" w:hAnsiTheme="minorHAnsi" w:hint="eastAsia"/>
        </w:rPr>
        <w:t xml:space="preserve"> must be obviously non-personal data and anonymous data. </w:t>
      </w:r>
      <w:r w:rsidR="00CB5D56">
        <w:rPr>
          <w:rFonts w:asciiTheme="minorHAnsi" w:eastAsiaTheme="minorEastAsia" w:hAnsiTheme="minorHAnsi" w:hint="eastAsia"/>
        </w:rPr>
        <w:t xml:space="preserve">The second is risk </w:t>
      </w:r>
      <w:r w:rsidR="00CB5D56">
        <w:rPr>
          <w:rFonts w:asciiTheme="minorHAnsi" w:eastAsiaTheme="minorEastAsia" w:hAnsiTheme="minorHAnsi"/>
        </w:rPr>
        <w:t>management</w:t>
      </w:r>
      <w:r w:rsidR="00CB5D56">
        <w:rPr>
          <w:rFonts w:asciiTheme="minorHAnsi" w:eastAsiaTheme="minorEastAsia" w:hAnsiTheme="minorHAnsi" w:hint="eastAsia"/>
        </w:rPr>
        <w:t>. For the starting point of risk reduction, I think basic activitie</w:t>
      </w:r>
      <w:r w:rsidR="000D18F7">
        <w:rPr>
          <w:rFonts w:asciiTheme="minorHAnsi" w:eastAsiaTheme="minorEastAsia" w:hAnsiTheme="minorHAnsi" w:hint="eastAsia"/>
        </w:rPr>
        <w:t>s in</w:t>
      </w:r>
      <w:r w:rsidR="00CB5D56">
        <w:rPr>
          <w:rFonts w:asciiTheme="minorHAnsi" w:eastAsiaTheme="minorEastAsia" w:hAnsiTheme="minorHAnsi" w:hint="eastAsia"/>
        </w:rPr>
        <w:t xml:space="preserve"> the framework of information disclosure will give us a hint. </w:t>
      </w:r>
      <w:r w:rsidR="00CB5D56">
        <w:rPr>
          <w:rFonts w:asciiTheme="minorHAnsi" w:eastAsiaTheme="minorEastAsia" w:hAnsiTheme="minorHAnsi"/>
        </w:rPr>
        <w:t>D</w:t>
      </w:r>
      <w:r w:rsidR="00CB5D56">
        <w:rPr>
          <w:rFonts w:asciiTheme="minorHAnsi" w:eastAsiaTheme="minorEastAsia" w:hAnsiTheme="minorHAnsi" w:hint="eastAsia"/>
        </w:rPr>
        <w:t xml:space="preserve">isclosed information contains information available on websites, information you can obtain only at administrative institutions, and information </w:t>
      </w:r>
      <w:r w:rsidR="00CB5D56">
        <w:rPr>
          <w:rFonts w:asciiTheme="minorHAnsi" w:eastAsiaTheme="minorEastAsia" w:hAnsiTheme="minorHAnsi" w:hint="eastAsia"/>
        </w:rPr>
        <w:lastRenderedPageBreak/>
        <w:t xml:space="preserve">made public through some official application for information disclosure. </w:t>
      </w:r>
      <w:r w:rsidR="00AB24A8">
        <w:rPr>
          <w:rFonts w:asciiTheme="minorHAnsi" w:eastAsiaTheme="minorEastAsia" w:hAnsiTheme="minorHAnsi" w:hint="eastAsia"/>
        </w:rPr>
        <w:t>Open Data</w:t>
      </w:r>
      <w:r w:rsidR="004F0E3E">
        <w:rPr>
          <w:rFonts w:asciiTheme="minorHAnsi" w:eastAsiaTheme="minorEastAsia" w:hAnsiTheme="minorHAnsi" w:hint="eastAsia"/>
        </w:rPr>
        <w:t xml:space="preserve"> means to proactively disclose</w:t>
      </w:r>
      <w:r w:rsidR="00CB5D56">
        <w:rPr>
          <w:rFonts w:asciiTheme="minorHAnsi" w:eastAsiaTheme="minorEastAsia" w:hAnsiTheme="minorHAnsi" w:hint="eastAsia"/>
        </w:rPr>
        <w:t xml:space="preserve"> information </w:t>
      </w:r>
      <w:r w:rsidR="004F0E3E">
        <w:rPr>
          <w:rFonts w:asciiTheme="minorHAnsi" w:eastAsiaTheme="minorEastAsia" w:hAnsiTheme="minorHAnsi" w:hint="eastAsia"/>
        </w:rPr>
        <w:t xml:space="preserve">that </w:t>
      </w:r>
      <w:r w:rsidR="000D18F7">
        <w:rPr>
          <w:rFonts w:asciiTheme="minorHAnsi" w:eastAsiaTheme="minorEastAsia" w:hAnsiTheme="minorHAnsi" w:hint="eastAsia"/>
        </w:rPr>
        <w:t>ha</w:t>
      </w:r>
      <w:r w:rsidR="004F0E3E">
        <w:rPr>
          <w:rFonts w:asciiTheme="minorHAnsi" w:eastAsiaTheme="minorEastAsia" w:hAnsiTheme="minorHAnsi" w:hint="eastAsia"/>
        </w:rPr>
        <w:t xml:space="preserve">s </w:t>
      </w:r>
      <w:r w:rsidR="000D18F7">
        <w:rPr>
          <w:rFonts w:asciiTheme="minorHAnsi" w:eastAsiaTheme="minorEastAsia" w:hAnsiTheme="minorHAnsi" w:hint="eastAsia"/>
        </w:rPr>
        <w:t xml:space="preserve">been </w:t>
      </w:r>
      <w:r w:rsidR="004F0E3E">
        <w:rPr>
          <w:rFonts w:asciiTheme="minorHAnsi" w:eastAsiaTheme="minorEastAsia" w:hAnsiTheme="minorHAnsi" w:hint="eastAsia"/>
        </w:rPr>
        <w:t xml:space="preserve">disclosed reactively through an official, time-consuming process, as information that has already been disclosed. Of course, the government must take a risk by doing so. For example, when the government creates roads, citizens use them and criminals use them as well. The government still creates roads. It is an unfamiliar area to the government, but it is a controllable risk.  </w:t>
      </w:r>
    </w:p>
    <w:p w:rsidR="00A15871" w:rsidRPr="00472F3C" w:rsidRDefault="004F0E3E" w:rsidP="00A919A4">
      <w:pPr>
        <w:ind w:leftChars="300" w:left="612"/>
        <w:rPr>
          <w:rFonts w:asciiTheme="minorHAnsi" w:eastAsiaTheme="minorEastAsia" w:hAnsiTheme="minorHAnsi"/>
        </w:rPr>
      </w:pPr>
      <w:r>
        <w:rPr>
          <w:rFonts w:asciiTheme="minorHAnsi" w:eastAsiaTheme="minorEastAsia" w:hAnsiTheme="minorHAnsi" w:hint="eastAsia"/>
        </w:rPr>
        <w:t>Concerning the third, failures will occur in two</w:t>
      </w:r>
      <w:r w:rsidR="00A35D8B">
        <w:rPr>
          <w:rFonts w:asciiTheme="minorHAnsi" w:eastAsiaTheme="minorEastAsia" w:hAnsiTheme="minorHAnsi" w:hint="eastAsia"/>
        </w:rPr>
        <w:t xml:space="preserve"> cases</w:t>
      </w:r>
      <w:r>
        <w:rPr>
          <w:rFonts w:asciiTheme="minorHAnsi" w:eastAsiaTheme="minorEastAsia" w:hAnsiTheme="minorHAnsi" w:hint="eastAsia"/>
        </w:rPr>
        <w:t xml:space="preserve">. First, </w:t>
      </w:r>
      <w:r>
        <w:rPr>
          <w:rFonts w:asciiTheme="minorHAnsi" w:eastAsiaTheme="minorEastAsia" w:hAnsiTheme="minorHAnsi"/>
        </w:rPr>
        <w:t>it is</w:t>
      </w:r>
      <w:r>
        <w:rPr>
          <w:rFonts w:asciiTheme="minorHAnsi" w:eastAsiaTheme="minorEastAsia" w:hAnsiTheme="minorHAnsi" w:hint="eastAsia"/>
        </w:rPr>
        <w:t xml:space="preserve"> </w:t>
      </w:r>
      <w:r>
        <w:rPr>
          <w:rFonts w:asciiTheme="minorHAnsi" w:eastAsiaTheme="minorEastAsia" w:hAnsiTheme="minorHAnsi"/>
        </w:rPr>
        <w:t xml:space="preserve">when the </w:t>
      </w:r>
      <w:r>
        <w:rPr>
          <w:rFonts w:asciiTheme="minorHAnsi" w:eastAsiaTheme="minorEastAsia" w:hAnsiTheme="minorHAnsi" w:hint="eastAsia"/>
        </w:rPr>
        <w:t xml:space="preserve">government and administrative agencies will not disclose data until they </w:t>
      </w:r>
      <w:r w:rsidR="000D18F7">
        <w:rPr>
          <w:rFonts w:asciiTheme="minorHAnsi" w:eastAsiaTheme="minorEastAsia" w:hAnsiTheme="minorHAnsi" w:hint="eastAsia"/>
        </w:rPr>
        <w:t>are</w:t>
      </w:r>
      <w:r>
        <w:rPr>
          <w:rFonts w:asciiTheme="minorHAnsi" w:eastAsiaTheme="minorEastAsia" w:hAnsiTheme="minorHAnsi" w:hint="eastAsia"/>
        </w:rPr>
        <w:t xml:space="preserve"> perfectly prepared. Many governmental and administrative agencies want to share </w:t>
      </w:r>
      <w:r w:rsidR="00AB24A8">
        <w:rPr>
          <w:rFonts w:asciiTheme="minorHAnsi" w:eastAsiaTheme="minorEastAsia" w:hAnsiTheme="minorHAnsi" w:hint="eastAsia"/>
        </w:rPr>
        <w:t>Open Data</w:t>
      </w:r>
      <w:r w:rsidR="000D18F7">
        <w:rPr>
          <w:rFonts w:asciiTheme="minorHAnsi" w:eastAsiaTheme="minorEastAsia" w:hAnsiTheme="minorHAnsi" w:hint="eastAsia"/>
        </w:rPr>
        <w:t>. However,</w:t>
      </w:r>
      <w:r>
        <w:rPr>
          <w:rFonts w:asciiTheme="minorHAnsi" w:eastAsiaTheme="minorEastAsia" w:hAnsiTheme="minorHAnsi" w:hint="eastAsia"/>
        </w:rPr>
        <w:t xml:space="preserve"> they say they cannot because the data are not perfect. This misses the chance. </w:t>
      </w:r>
      <w:r w:rsidR="000D18F7">
        <w:rPr>
          <w:rFonts w:asciiTheme="minorHAnsi" w:eastAsiaTheme="minorEastAsia" w:hAnsiTheme="minorHAnsi" w:hint="eastAsia"/>
        </w:rPr>
        <w:t>If they want to make</w:t>
      </w:r>
      <w:r w:rsidR="00BC5632">
        <w:rPr>
          <w:rFonts w:asciiTheme="minorHAnsi" w:eastAsiaTheme="minorEastAsia" w:hAnsiTheme="minorHAnsi" w:hint="eastAsia"/>
        </w:rPr>
        <w:t xml:space="preserve"> data</w:t>
      </w:r>
      <w:r w:rsidR="000D18F7">
        <w:rPr>
          <w:rFonts w:asciiTheme="minorHAnsi" w:eastAsiaTheme="minorEastAsia" w:hAnsiTheme="minorHAnsi" w:hint="eastAsia"/>
        </w:rPr>
        <w:t xml:space="preserve"> correct</w:t>
      </w:r>
      <w:r w:rsidR="00BC5632">
        <w:rPr>
          <w:rFonts w:asciiTheme="minorHAnsi" w:eastAsiaTheme="minorEastAsia" w:hAnsiTheme="minorHAnsi" w:hint="eastAsia"/>
        </w:rPr>
        <w:t xml:space="preserve">, they should disclose data and </w:t>
      </w:r>
      <w:r w:rsidR="00A35D8B">
        <w:rPr>
          <w:rFonts w:asciiTheme="minorHAnsi" w:eastAsiaTheme="minorEastAsia" w:hAnsiTheme="minorHAnsi" w:hint="eastAsia"/>
        </w:rPr>
        <w:t>make them more accurate by crowd</w:t>
      </w:r>
      <w:r w:rsidR="00BC5632">
        <w:rPr>
          <w:rFonts w:asciiTheme="minorHAnsi" w:eastAsiaTheme="minorEastAsia" w:hAnsiTheme="minorHAnsi" w:hint="eastAsia"/>
        </w:rPr>
        <w:t>sourcing.</w:t>
      </w:r>
      <w:r w:rsidR="00A35D8B">
        <w:rPr>
          <w:rFonts w:asciiTheme="minorHAnsi" w:eastAsiaTheme="minorEastAsia" w:hAnsiTheme="minorHAnsi" w:hint="eastAsia"/>
        </w:rPr>
        <w:t xml:space="preserve"> Second, it is when the government and administrative agencies ju</w:t>
      </w:r>
      <w:r w:rsidR="000D18F7">
        <w:rPr>
          <w:rFonts w:asciiTheme="minorHAnsi" w:eastAsiaTheme="minorEastAsia" w:hAnsiTheme="minorHAnsi" w:hint="eastAsia"/>
        </w:rPr>
        <w:t xml:space="preserve">st share data and do nothing. </w:t>
      </w:r>
      <w:r w:rsidR="00A35D8B">
        <w:rPr>
          <w:rFonts w:asciiTheme="minorHAnsi" w:eastAsiaTheme="minorEastAsia" w:hAnsiTheme="minorHAnsi" w:hint="eastAsia"/>
        </w:rPr>
        <w:t>If the government and administrative agencies disclose data, it is necessary to involve and excite citizens, and promote the development of app</w:t>
      </w:r>
      <w:r w:rsidR="000D18F7">
        <w:rPr>
          <w:rFonts w:asciiTheme="minorHAnsi" w:eastAsiaTheme="minorEastAsia" w:hAnsiTheme="minorHAnsi" w:hint="eastAsia"/>
        </w:rPr>
        <w:t>lication</w:t>
      </w:r>
      <w:r w:rsidR="00A35D8B">
        <w:rPr>
          <w:rFonts w:asciiTheme="minorHAnsi" w:eastAsiaTheme="minorEastAsia" w:hAnsiTheme="minorHAnsi" w:hint="eastAsia"/>
        </w:rPr>
        <w:t xml:space="preserve">s and service delivery using data. In addition, it is also </w:t>
      </w:r>
      <w:r w:rsidR="00A35D8B">
        <w:rPr>
          <w:rFonts w:asciiTheme="minorHAnsi" w:eastAsiaTheme="minorEastAsia" w:hAnsiTheme="minorHAnsi"/>
        </w:rPr>
        <w:t>necessary</w:t>
      </w:r>
      <w:r w:rsidR="00A35D8B">
        <w:rPr>
          <w:rFonts w:asciiTheme="minorHAnsi" w:eastAsiaTheme="minorEastAsia" w:hAnsiTheme="minorHAnsi" w:hint="eastAsia"/>
        </w:rPr>
        <w:t xml:space="preserve"> to offer tools that can make it easy to create app</w:t>
      </w:r>
      <w:r w:rsidR="000D18F7">
        <w:rPr>
          <w:rFonts w:asciiTheme="minorHAnsi" w:eastAsiaTheme="minorEastAsia" w:hAnsiTheme="minorHAnsi" w:hint="eastAsia"/>
        </w:rPr>
        <w:t>lication</w:t>
      </w:r>
      <w:r w:rsidR="00A35D8B">
        <w:rPr>
          <w:rFonts w:asciiTheme="minorHAnsi" w:eastAsiaTheme="minorEastAsia" w:hAnsiTheme="minorHAnsi" w:hint="eastAsia"/>
        </w:rPr>
        <w:t xml:space="preserve">s. It is also </w:t>
      </w:r>
      <w:r w:rsidR="00A35D8B">
        <w:rPr>
          <w:rFonts w:asciiTheme="minorHAnsi" w:eastAsiaTheme="minorEastAsia" w:hAnsiTheme="minorHAnsi"/>
        </w:rPr>
        <w:t>necessary</w:t>
      </w:r>
      <w:r w:rsidR="00A35D8B">
        <w:rPr>
          <w:rFonts w:asciiTheme="minorHAnsi" w:eastAsiaTheme="minorEastAsia" w:hAnsiTheme="minorHAnsi" w:hint="eastAsia"/>
        </w:rPr>
        <w:t xml:space="preserve"> to involve people in events like </w:t>
      </w:r>
      <w:proofErr w:type="spellStart"/>
      <w:r w:rsidR="007E5916">
        <w:rPr>
          <w:rFonts w:asciiTheme="minorHAnsi" w:eastAsiaTheme="minorEastAsia" w:hAnsiTheme="minorHAnsi" w:hint="eastAsia"/>
        </w:rPr>
        <w:t>Hackathon</w:t>
      </w:r>
      <w:proofErr w:type="spellEnd"/>
      <w:r w:rsidR="007E5916">
        <w:rPr>
          <w:rFonts w:asciiTheme="minorHAnsi" w:eastAsiaTheme="minorEastAsia" w:hAnsiTheme="minorHAnsi" w:hint="eastAsia"/>
        </w:rPr>
        <w:t>. In this regard,</w:t>
      </w:r>
      <w:r w:rsidR="00496F82">
        <w:rPr>
          <w:rFonts w:asciiTheme="minorHAnsi" w:eastAsiaTheme="minorEastAsia" w:hAnsiTheme="minorHAnsi" w:hint="eastAsia"/>
        </w:rPr>
        <w:t xml:space="preserve"> M</w:t>
      </w:r>
      <w:r w:rsidR="007E5916">
        <w:rPr>
          <w:rFonts w:asciiTheme="minorHAnsi" w:eastAsiaTheme="minorEastAsia" w:hAnsiTheme="minorHAnsi"/>
        </w:rPr>
        <w:t>eteorological</w:t>
      </w:r>
      <w:r w:rsidR="007E5916">
        <w:rPr>
          <w:rFonts w:asciiTheme="minorHAnsi" w:eastAsiaTheme="minorEastAsia" w:hAnsiTheme="minorHAnsi" w:hint="eastAsia"/>
        </w:rPr>
        <w:t xml:space="preserve"> </w:t>
      </w:r>
      <w:r w:rsidR="00496F82">
        <w:rPr>
          <w:rFonts w:asciiTheme="minorHAnsi" w:eastAsiaTheme="minorEastAsia" w:hAnsiTheme="minorHAnsi" w:hint="eastAsia"/>
        </w:rPr>
        <w:t>D</w:t>
      </w:r>
      <w:r w:rsidR="007E5916">
        <w:rPr>
          <w:rFonts w:asciiTheme="minorHAnsi" w:eastAsiaTheme="minorEastAsia" w:hAnsiTheme="minorHAnsi" w:hint="eastAsia"/>
        </w:rPr>
        <w:t xml:space="preserve">ata, </w:t>
      </w:r>
      <w:proofErr w:type="spellStart"/>
      <w:r w:rsidR="007E5916">
        <w:rPr>
          <w:rFonts w:asciiTheme="minorHAnsi" w:eastAsiaTheme="minorEastAsia" w:hAnsiTheme="minorHAnsi" w:hint="eastAsia"/>
        </w:rPr>
        <w:t>Hackathon</w:t>
      </w:r>
      <w:proofErr w:type="spellEnd"/>
      <w:r w:rsidR="007E5916">
        <w:rPr>
          <w:rFonts w:asciiTheme="minorHAnsi" w:eastAsiaTheme="minorEastAsia" w:hAnsiTheme="minorHAnsi" w:hint="eastAsia"/>
        </w:rPr>
        <w:t xml:space="preserve"> is a very good effort.</w:t>
      </w:r>
      <w:r w:rsidR="00496F82">
        <w:rPr>
          <w:rFonts w:asciiTheme="minorHAnsi" w:eastAsiaTheme="minorEastAsia" w:hAnsiTheme="minorHAnsi" w:hint="eastAsia"/>
        </w:rPr>
        <w:t xml:space="preserve"> </w:t>
      </w:r>
      <w:r w:rsidR="00496F82">
        <w:rPr>
          <w:rFonts w:asciiTheme="minorHAnsi" w:eastAsiaTheme="minorEastAsia" w:hAnsiTheme="minorHAnsi"/>
        </w:rPr>
        <w:t>W</w:t>
      </w:r>
      <w:r w:rsidR="00496F82">
        <w:rPr>
          <w:rFonts w:asciiTheme="minorHAnsi" w:eastAsiaTheme="minorEastAsia" w:hAnsiTheme="minorHAnsi" w:hint="eastAsia"/>
        </w:rPr>
        <w:t xml:space="preserve">e need to </w:t>
      </w:r>
      <w:r w:rsidR="00472F3C">
        <w:rPr>
          <w:rFonts w:asciiTheme="minorHAnsi" w:eastAsiaTheme="minorEastAsia" w:hAnsiTheme="minorHAnsi" w:hint="eastAsia"/>
        </w:rPr>
        <w:t xml:space="preserve">excite people by application contests and other events. </w:t>
      </w:r>
    </w:p>
    <w:p w:rsidR="00AA0F96" w:rsidRPr="002058B4" w:rsidRDefault="00AA0F96" w:rsidP="0050320C">
      <w:pPr>
        <w:ind w:leftChars="300" w:left="612"/>
        <w:rPr>
          <w:rFonts w:asciiTheme="minorHAnsi" w:eastAsiaTheme="minorEastAsia" w:hAnsiTheme="minorHAnsi"/>
        </w:rPr>
      </w:pPr>
    </w:p>
    <w:p w:rsidR="00AA0F96" w:rsidRPr="002058B4" w:rsidRDefault="00AA0F96" w:rsidP="002854BA">
      <w:pPr>
        <w:rPr>
          <w:rFonts w:asciiTheme="minorHAnsi" w:eastAsiaTheme="minorEastAsia" w:hAnsiTheme="minorHAnsi"/>
        </w:rPr>
      </w:pPr>
    </w:p>
    <w:p w:rsidR="00FA73A1" w:rsidRDefault="006420F5" w:rsidP="00FA73A1">
      <w:pPr>
        <w:ind w:leftChars="200" w:left="612" w:hangingChars="100" w:hanging="204"/>
        <w:jc w:val="center"/>
        <w:rPr>
          <w:rFonts w:asciiTheme="minorHAnsi" w:eastAsiaTheme="minorEastAsia" w:hAnsiTheme="minorHAnsi"/>
        </w:rPr>
      </w:pPr>
      <w:r w:rsidRPr="002058B4">
        <w:rPr>
          <w:rFonts w:asciiTheme="minorHAnsi" w:eastAsiaTheme="minorEastAsia" w:hAnsiTheme="minorHAnsi"/>
        </w:rPr>
        <w:t>：</w:t>
      </w:r>
      <w:r w:rsidR="00583FFE">
        <w:rPr>
          <w:rFonts w:asciiTheme="minorHAnsi" w:eastAsiaTheme="minorEastAsia" w:hAnsiTheme="minorHAnsi" w:hint="eastAsia"/>
        </w:rPr>
        <w:t xml:space="preserve">I have two questions. How many </w:t>
      </w:r>
      <w:r w:rsidR="000D18F7">
        <w:rPr>
          <w:rFonts w:asciiTheme="minorHAnsi" w:eastAsiaTheme="minorEastAsia" w:hAnsiTheme="minorHAnsi" w:hint="eastAsia"/>
        </w:rPr>
        <w:t>example</w:t>
      </w:r>
      <w:r w:rsidR="00583FFE">
        <w:rPr>
          <w:rFonts w:asciiTheme="minorHAnsi" w:eastAsiaTheme="minorEastAsia" w:hAnsiTheme="minorHAnsi" w:hint="eastAsia"/>
        </w:rPr>
        <w:t xml:space="preserve">s about </w:t>
      </w:r>
      <w:r w:rsidR="00AB24A8">
        <w:rPr>
          <w:rFonts w:asciiTheme="minorHAnsi" w:eastAsiaTheme="minorEastAsia" w:hAnsiTheme="minorHAnsi" w:hint="eastAsia"/>
        </w:rPr>
        <w:t>Open Data</w:t>
      </w:r>
      <w:r w:rsidR="000D18F7">
        <w:rPr>
          <w:rFonts w:asciiTheme="minorHAnsi" w:eastAsiaTheme="minorEastAsia" w:hAnsiTheme="minorHAnsi" w:hint="eastAsia"/>
        </w:rPr>
        <w:t xml:space="preserve"> does Microsoft have? </w:t>
      </w:r>
      <w:r w:rsidR="00583FFE">
        <w:rPr>
          <w:rFonts w:asciiTheme="minorHAnsi" w:eastAsiaTheme="minorEastAsia" w:hAnsiTheme="minorHAnsi" w:hint="eastAsia"/>
        </w:rPr>
        <w:t>You have ju</w:t>
      </w:r>
      <w:r w:rsidR="000D18F7">
        <w:rPr>
          <w:rFonts w:asciiTheme="minorHAnsi" w:eastAsiaTheme="minorEastAsia" w:hAnsiTheme="minorHAnsi" w:hint="eastAsia"/>
        </w:rPr>
        <w:t>st introduced the standard of OD</w:t>
      </w:r>
      <w:r w:rsidR="00583FFE">
        <w:rPr>
          <w:rFonts w:asciiTheme="minorHAnsi" w:eastAsiaTheme="minorEastAsia" w:hAnsiTheme="minorHAnsi" w:hint="eastAsia"/>
        </w:rPr>
        <w:t xml:space="preserve">ata developed by private enterprises. The U.S. has the NEIM standard and Europe has other standards lead by governments. What do you </w:t>
      </w:r>
      <w:proofErr w:type="gramStart"/>
      <w:r w:rsidR="00583FFE">
        <w:rPr>
          <w:rFonts w:asciiTheme="minorHAnsi" w:eastAsiaTheme="minorEastAsia" w:hAnsiTheme="minorHAnsi" w:hint="eastAsia"/>
        </w:rPr>
        <w:t>think</w:t>
      </w:r>
      <w:proofErr w:type="gramEnd"/>
      <w:r w:rsidR="00583FFE">
        <w:rPr>
          <w:rFonts w:asciiTheme="minorHAnsi" w:eastAsiaTheme="minorEastAsia" w:hAnsiTheme="minorHAnsi" w:hint="eastAsia"/>
        </w:rPr>
        <w:t xml:space="preserve"> </w:t>
      </w:r>
      <w:r w:rsidR="00FA73A1">
        <w:rPr>
          <w:rFonts w:asciiTheme="minorHAnsi" w:eastAsiaTheme="minorEastAsia" w:hAnsiTheme="minorHAnsi" w:hint="eastAsia"/>
        </w:rPr>
        <w:t xml:space="preserve">    </w:t>
      </w:r>
    </w:p>
    <w:p w:rsidR="009C4675" w:rsidRPr="002058B4" w:rsidRDefault="00583FFE" w:rsidP="00FA73A1">
      <w:pPr>
        <w:ind w:leftChars="300" w:left="612"/>
        <w:rPr>
          <w:rFonts w:asciiTheme="minorHAnsi" w:eastAsiaTheme="minorEastAsia" w:hAnsiTheme="minorHAnsi"/>
        </w:rPr>
      </w:pPr>
      <w:proofErr w:type="gramStart"/>
      <w:r>
        <w:rPr>
          <w:rFonts w:asciiTheme="minorHAnsi" w:eastAsiaTheme="minorEastAsia" w:hAnsiTheme="minorHAnsi" w:hint="eastAsia"/>
        </w:rPr>
        <w:t>about</w:t>
      </w:r>
      <w:proofErr w:type="gramEnd"/>
      <w:r>
        <w:rPr>
          <w:rFonts w:asciiTheme="minorHAnsi" w:eastAsiaTheme="minorEastAsia" w:hAnsiTheme="minorHAnsi" w:hint="eastAsia"/>
        </w:rPr>
        <w:t xml:space="preserve"> the relationship with them?</w:t>
      </w:r>
    </w:p>
    <w:p w:rsidR="00AA0F96" w:rsidRPr="002058B4" w:rsidRDefault="00AA0F96" w:rsidP="002854BA">
      <w:pPr>
        <w:rPr>
          <w:rFonts w:asciiTheme="minorHAnsi" w:eastAsiaTheme="minorEastAsia" w:hAnsiTheme="minorHAnsi"/>
        </w:rPr>
      </w:pPr>
    </w:p>
    <w:p w:rsidR="00A15871" w:rsidRPr="002058B4" w:rsidRDefault="006420F5" w:rsidP="00583FFE">
      <w:pPr>
        <w:ind w:leftChars="200" w:left="612" w:hangingChars="100" w:hanging="204"/>
        <w:rPr>
          <w:rFonts w:asciiTheme="minorHAnsi" w:eastAsiaTheme="minorEastAsia" w:hAnsiTheme="minorHAnsi"/>
        </w:rPr>
      </w:pPr>
      <w:r w:rsidRPr="002058B4">
        <w:rPr>
          <w:rFonts w:asciiTheme="minorHAnsi" w:eastAsiaTheme="minorEastAsia" w:hAnsiTheme="minorHAnsi"/>
        </w:rPr>
        <w:t>：</w:t>
      </w:r>
      <w:r w:rsidR="00583FFE">
        <w:rPr>
          <w:rFonts w:asciiTheme="minorHAnsi" w:eastAsiaTheme="minorEastAsia" w:hAnsiTheme="minorHAnsi" w:hint="eastAsia"/>
        </w:rPr>
        <w:t xml:space="preserve">I do not know exactly, but Microsoft has carried out projects concerning </w:t>
      </w:r>
      <w:r w:rsidR="00AB24A8">
        <w:rPr>
          <w:rFonts w:asciiTheme="minorHAnsi" w:eastAsiaTheme="minorEastAsia" w:hAnsiTheme="minorHAnsi" w:hint="eastAsia"/>
        </w:rPr>
        <w:t>Open Data</w:t>
      </w:r>
      <w:r w:rsidR="00583FFE">
        <w:rPr>
          <w:rFonts w:asciiTheme="minorHAnsi" w:eastAsiaTheme="minorEastAsia" w:hAnsiTheme="minorHAnsi" w:hint="eastAsia"/>
        </w:rPr>
        <w:t xml:space="preserve"> catalogues in more than 20 countries. In Canada, for e</w:t>
      </w:r>
      <w:r w:rsidR="000D18F7">
        <w:rPr>
          <w:rFonts w:asciiTheme="minorHAnsi" w:eastAsiaTheme="minorEastAsia" w:hAnsiTheme="minorHAnsi" w:hint="eastAsia"/>
        </w:rPr>
        <w:t>xample, there are more than 10 example</w:t>
      </w:r>
      <w:r w:rsidR="00583FFE">
        <w:rPr>
          <w:rFonts w:asciiTheme="minorHAnsi" w:eastAsiaTheme="minorEastAsia" w:hAnsiTheme="minorHAnsi" w:hint="eastAsia"/>
        </w:rPr>
        <w:t xml:space="preserve">s. Therefore, I would like you to think that there are </w:t>
      </w:r>
      <w:r w:rsidR="007F11AE">
        <w:rPr>
          <w:rFonts w:asciiTheme="minorHAnsi" w:eastAsiaTheme="minorEastAsia" w:hAnsiTheme="minorHAnsi" w:hint="eastAsia"/>
        </w:rPr>
        <w:t xml:space="preserve">a great </w:t>
      </w:r>
      <w:r w:rsidR="00583FFE">
        <w:rPr>
          <w:rFonts w:asciiTheme="minorHAnsi" w:eastAsiaTheme="minorEastAsia" w:hAnsiTheme="minorHAnsi" w:hint="eastAsia"/>
        </w:rPr>
        <w:t xml:space="preserve">many </w:t>
      </w:r>
      <w:r w:rsidR="007F11AE">
        <w:rPr>
          <w:rFonts w:asciiTheme="minorHAnsi" w:eastAsiaTheme="minorEastAsia" w:hAnsiTheme="minorHAnsi" w:hint="eastAsia"/>
        </w:rPr>
        <w:t xml:space="preserve">cases using the </w:t>
      </w:r>
      <w:r w:rsidR="005B11E3">
        <w:rPr>
          <w:rFonts w:asciiTheme="minorHAnsi" w:eastAsiaTheme="minorEastAsia" w:hAnsiTheme="minorHAnsi" w:hint="eastAsia"/>
        </w:rPr>
        <w:t xml:space="preserve">previously- mentioned </w:t>
      </w:r>
      <w:r w:rsidR="007F11AE">
        <w:rPr>
          <w:rFonts w:asciiTheme="minorHAnsi" w:eastAsiaTheme="minorEastAsia" w:hAnsiTheme="minorHAnsi" w:hint="eastAsia"/>
        </w:rPr>
        <w:t xml:space="preserve">technology. </w:t>
      </w:r>
    </w:p>
    <w:p w:rsidR="00A15871" w:rsidRPr="002058B4" w:rsidRDefault="00A15871" w:rsidP="00B5070B">
      <w:pPr>
        <w:ind w:leftChars="307" w:left="627"/>
        <w:rPr>
          <w:rFonts w:asciiTheme="minorHAnsi" w:eastAsiaTheme="minorEastAsia" w:hAnsiTheme="minorHAnsi"/>
        </w:rPr>
      </w:pPr>
      <w:r w:rsidRPr="002058B4">
        <w:rPr>
          <w:rFonts w:asciiTheme="minorHAnsi" w:eastAsiaTheme="minorEastAsia" w:hAnsiTheme="minorHAnsi"/>
        </w:rPr>
        <w:t>OData</w:t>
      </w:r>
      <w:r w:rsidR="00B5070B">
        <w:rPr>
          <w:rFonts w:asciiTheme="minorHAnsi" w:eastAsiaTheme="minorEastAsia" w:hAnsiTheme="minorHAnsi" w:hint="eastAsia"/>
        </w:rPr>
        <w:t xml:space="preserve"> is absolutely a protocol, not a format. It can be used by different techniques including cloud, Office software, </w:t>
      </w:r>
      <w:r w:rsidR="005B11E3">
        <w:rPr>
          <w:rFonts w:asciiTheme="minorHAnsi" w:eastAsiaTheme="minorEastAsia" w:hAnsiTheme="minorHAnsi" w:hint="eastAsia"/>
        </w:rPr>
        <w:t xml:space="preserve">and document preparation tools. It is compatible with the previously-mentioned standard. A good way to </w:t>
      </w:r>
      <w:r w:rsidR="000D18F7">
        <w:rPr>
          <w:rFonts w:asciiTheme="minorHAnsi" w:eastAsiaTheme="minorEastAsia" w:hAnsiTheme="minorHAnsi" w:hint="eastAsia"/>
        </w:rPr>
        <w:t>describe</w:t>
      </w:r>
      <w:r w:rsidR="005B11E3">
        <w:rPr>
          <w:rFonts w:asciiTheme="minorHAnsi" w:eastAsiaTheme="minorEastAsia" w:hAnsiTheme="minorHAnsi" w:hint="eastAsia"/>
        </w:rPr>
        <w:t xml:space="preserve"> the </w:t>
      </w:r>
      <w:r w:rsidR="005B11E3">
        <w:rPr>
          <w:rFonts w:asciiTheme="minorHAnsi" w:eastAsiaTheme="minorEastAsia" w:hAnsiTheme="minorHAnsi"/>
        </w:rPr>
        <w:t>openness</w:t>
      </w:r>
      <w:r w:rsidR="005B11E3">
        <w:rPr>
          <w:rFonts w:asciiTheme="minorHAnsi" w:eastAsiaTheme="minorEastAsia" w:hAnsiTheme="minorHAnsi" w:hint="eastAsia"/>
        </w:rPr>
        <w:t xml:space="preserve"> of the OData protocol is the five-star standard for </w:t>
      </w:r>
      <w:r w:rsidR="00AB24A8">
        <w:rPr>
          <w:rFonts w:asciiTheme="minorHAnsi" w:eastAsiaTheme="minorEastAsia" w:hAnsiTheme="minorHAnsi" w:hint="eastAsia"/>
        </w:rPr>
        <w:t>Open Data</w:t>
      </w:r>
      <w:r w:rsidR="005B11E3">
        <w:rPr>
          <w:rFonts w:asciiTheme="minorHAnsi" w:eastAsiaTheme="minorEastAsia" w:hAnsiTheme="minorHAnsi" w:hint="eastAsia"/>
        </w:rPr>
        <w:t xml:space="preserve"> by Tim Burners-Lee. </w:t>
      </w:r>
      <w:r w:rsidR="007866C7">
        <w:rPr>
          <w:rFonts w:asciiTheme="minorHAnsi" w:eastAsiaTheme="minorEastAsia" w:hAnsiTheme="minorHAnsi" w:hint="eastAsia"/>
        </w:rPr>
        <w:t>One star means that the government share</w:t>
      </w:r>
      <w:r w:rsidR="000D18F7">
        <w:rPr>
          <w:rFonts w:asciiTheme="minorHAnsi" w:eastAsiaTheme="minorEastAsia" w:hAnsiTheme="minorHAnsi" w:hint="eastAsia"/>
        </w:rPr>
        <w:t>s</w:t>
      </w:r>
      <w:r w:rsidR="007866C7">
        <w:rPr>
          <w:rFonts w:asciiTheme="minorHAnsi" w:eastAsiaTheme="minorEastAsia" w:hAnsiTheme="minorHAnsi" w:hint="eastAsia"/>
        </w:rPr>
        <w:t xml:space="preserve"> data. Two stars means that data are shared in a reusable format. Three stars means that the format is not an independent one. Four stars means that addresses with URI are shown. Five stars mean</w:t>
      </w:r>
      <w:r w:rsidR="000D18F7">
        <w:rPr>
          <w:rFonts w:asciiTheme="minorHAnsi" w:eastAsiaTheme="minorEastAsia" w:hAnsiTheme="minorHAnsi" w:hint="eastAsia"/>
        </w:rPr>
        <w:t>s</w:t>
      </w:r>
      <w:r w:rsidR="007866C7">
        <w:rPr>
          <w:rFonts w:asciiTheme="minorHAnsi" w:eastAsiaTheme="minorEastAsia" w:hAnsiTheme="minorHAnsi" w:hint="eastAsia"/>
        </w:rPr>
        <w:t xml:space="preserve"> that the data are Linked Data.  </w:t>
      </w:r>
    </w:p>
    <w:p w:rsidR="00AA0F96" w:rsidRPr="002058B4" w:rsidRDefault="00A15871" w:rsidP="00A919A4">
      <w:pPr>
        <w:ind w:leftChars="300" w:left="612"/>
        <w:rPr>
          <w:rFonts w:asciiTheme="minorHAnsi" w:eastAsiaTheme="minorEastAsia" w:hAnsiTheme="minorHAnsi"/>
        </w:rPr>
      </w:pPr>
      <w:r w:rsidRPr="002058B4">
        <w:rPr>
          <w:rFonts w:asciiTheme="minorHAnsi" w:eastAsiaTheme="minorEastAsia" w:hAnsiTheme="minorHAnsi"/>
        </w:rPr>
        <w:t>OData</w:t>
      </w:r>
      <w:r w:rsidR="007866C7">
        <w:rPr>
          <w:rFonts w:asciiTheme="minorHAnsi" w:eastAsiaTheme="minorEastAsia" w:hAnsiTheme="minorHAnsi" w:hint="eastAsia"/>
        </w:rPr>
        <w:t xml:space="preserve"> </w:t>
      </w:r>
      <w:r w:rsidR="007866C7">
        <w:rPr>
          <w:rFonts w:asciiTheme="minorHAnsi" w:eastAsiaTheme="minorEastAsia" w:hAnsiTheme="minorHAnsi"/>
        </w:rPr>
        <w:t xml:space="preserve">provides </w:t>
      </w:r>
      <w:r w:rsidR="007866C7">
        <w:rPr>
          <w:rFonts w:asciiTheme="minorHAnsi" w:eastAsiaTheme="minorEastAsia" w:hAnsiTheme="minorHAnsi" w:hint="eastAsia"/>
        </w:rPr>
        <w:t xml:space="preserve">a </w:t>
      </w:r>
      <w:r w:rsidR="007866C7">
        <w:rPr>
          <w:rFonts w:asciiTheme="minorHAnsi" w:eastAsiaTheme="minorEastAsia" w:hAnsiTheme="minorHAnsi"/>
        </w:rPr>
        <w:t xml:space="preserve">four-star standard </w:t>
      </w:r>
      <w:r w:rsidR="007866C7">
        <w:rPr>
          <w:rFonts w:asciiTheme="minorHAnsi" w:eastAsiaTheme="minorEastAsia" w:hAnsiTheme="minorHAnsi" w:hint="eastAsia"/>
        </w:rPr>
        <w:t xml:space="preserve">by default. For </w:t>
      </w:r>
      <w:r w:rsidR="007866C7">
        <w:rPr>
          <w:rFonts w:asciiTheme="minorHAnsi" w:eastAsiaTheme="minorEastAsia" w:hAnsiTheme="minorHAnsi"/>
        </w:rPr>
        <w:t>example</w:t>
      </w:r>
      <w:r w:rsidR="007866C7">
        <w:rPr>
          <w:rFonts w:asciiTheme="minorHAnsi" w:eastAsiaTheme="minorEastAsia" w:hAnsiTheme="minorHAnsi" w:hint="eastAsia"/>
        </w:rPr>
        <w:t xml:space="preserve">, between </w:t>
      </w:r>
      <w:r w:rsidR="00B9205D">
        <w:rPr>
          <w:rFonts w:asciiTheme="minorHAnsi" w:eastAsiaTheme="minorEastAsia" w:hAnsiTheme="minorHAnsi" w:hint="eastAsia"/>
        </w:rPr>
        <w:t>a certain vendor</w:t>
      </w:r>
      <w:r w:rsidR="00B9205D">
        <w:rPr>
          <w:rFonts w:asciiTheme="minorHAnsi" w:eastAsiaTheme="minorEastAsia" w:hAnsiTheme="minorHAnsi"/>
        </w:rPr>
        <w:t>’</w:t>
      </w:r>
      <w:r w:rsidR="00B9205D">
        <w:rPr>
          <w:rFonts w:asciiTheme="minorHAnsi" w:eastAsiaTheme="minorEastAsia" w:hAnsiTheme="minorHAnsi" w:hint="eastAsia"/>
        </w:rPr>
        <w:t>s cloud and another vendor</w:t>
      </w:r>
      <w:r w:rsidR="00B9205D">
        <w:rPr>
          <w:rFonts w:asciiTheme="minorHAnsi" w:eastAsiaTheme="minorEastAsia" w:hAnsiTheme="minorHAnsi"/>
        </w:rPr>
        <w:t>’</w:t>
      </w:r>
      <w:r w:rsidR="00B9205D">
        <w:rPr>
          <w:rFonts w:asciiTheme="minorHAnsi" w:eastAsiaTheme="minorEastAsia" w:hAnsiTheme="minorHAnsi" w:hint="eastAsia"/>
        </w:rPr>
        <w:t xml:space="preserve">s Office software, </w:t>
      </w:r>
      <w:r w:rsidR="00107727">
        <w:rPr>
          <w:rFonts w:asciiTheme="minorHAnsi" w:eastAsiaTheme="minorEastAsia" w:hAnsiTheme="minorHAnsi" w:hint="eastAsia"/>
        </w:rPr>
        <w:t>applications can be loaded easily from the data store of the cloud even if they are written in Ruby, PHP or Java.</w:t>
      </w:r>
      <w:r w:rsidR="006C36FB">
        <w:rPr>
          <w:rFonts w:asciiTheme="minorHAnsi" w:eastAsiaTheme="minorEastAsia" w:hAnsiTheme="minorHAnsi" w:hint="eastAsia"/>
        </w:rPr>
        <w:t xml:space="preserve"> It means that citizens and application develo</w:t>
      </w:r>
      <w:r w:rsidR="000D18F7">
        <w:rPr>
          <w:rFonts w:asciiTheme="minorHAnsi" w:eastAsiaTheme="minorEastAsia" w:hAnsiTheme="minorHAnsi" w:hint="eastAsia"/>
        </w:rPr>
        <w:t>pers do not need to care about the type</w:t>
      </w:r>
      <w:r w:rsidR="006C36FB">
        <w:rPr>
          <w:rFonts w:asciiTheme="minorHAnsi" w:eastAsiaTheme="minorEastAsia" w:hAnsiTheme="minorHAnsi" w:hint="eastAsia"/>
        </w:rPr>
        <w:t xml:space="preserve"> of format</w:t>
      </w:r>
      <w:r w:rsidR="000D18F7">
        <w:rPr>
          <w:rFonts w:asciiTheme="minorHAnsi" w:eastAsiaTheme="minorEastAsia" w:hAnsiTheme="minorHAnsi" w:hint="eastAsia"/>
        </w:rPr>
        <w:t xml:space="preserve"> in which</w:t>
      </w:r>
      <w:r w:rsidR="006C36FB">
        <w:rPr>
          <w:rFonts w:asciiTheme="minorHAnsi" w:eastAsiaTheme="minorEastAsia" w:hAnsiTheme="minorHAnsi" w:hint="eastAsia"/>
        </w:rPr>
        <w:t xml:space="preserve"> data are stored, </w:t>
      </w:r>
      <w:r w:rsidR="000D18F7">
        <w:rPr>
          <w:rFonts w:asciiTheme="minorHAnsi" w:eastAsiaTheme="minorEastAsia" w:hAnsiTheme="minorHAnsi" w:hint="eastAsia"/>
        </w:rPr>
        <w:t>the type</w:t>
      </w:r>
      <w:r w:rsidR="006C36FB">
        <w:rPr>
          <w:rFonts w:asciiTheme="minorHAnsi" w:eastAsiaTheme="minorEastAsia" w:hAnsiTheme="minorHAnsi" w:hint="eastAsia"/>
        </w:rPr>
        <w:t xml:space="preserve"> of technology </w:t>
      </w:r>
      <w:r w:rsidR="000D18F7">
        <w:rPr>
          <w:rFonts w:asciiTheme="minorHAnsi" w:eastAsiaTheme="minorEastAsia" w:hAnsiTheme="minorHAnsi" w:hint="eastAsia"/>
        </w:rPr>
        <w:t>used for data sharing</w:t>
      </w:r>
      <w:r w:rsidR="006C36FB">
        <w:rPr>
          <w:rFonts w:asciiTheme="minorHAnsi" w:eastAsiaTheme="minorEastAsia" w:hAnsiTheme="minorHAnsi" w:hint="eastAsia"/>
        </w:rPr>
        <w:t xml:space="preserve">, and </w:t>
      </w:r>
      <w:r w:rsidR="000D18F7">
        <w:rPr>
          <w:rFonts w:asciiTheme="minorHAnsi" w:eastAsiaTheme="minorEastAsia" w:hAnsiTheme="minorHAnsi" w:hint="eastAsia"/>
        </w:rPr>
        <w:t>what kind</w:t>
      </w:r>
      <w:r w:rsidR="006C36FB">
        <w:rPr>
          <w:rFonts w:asciiTheme="minorHAnsi" w:eastAsiaTheme="minorEastAsia" w:hAnsiTheme="minorHAnsi" w:hint="eastAsia"/>
        </w:rPr>
        <w:t xml:space="preserve"> of device to be accessed. It is a very open, portable, popular protocol. </w:t>
      </w:r>
    </w:p>
    <w:p w:rsidR="009C4675" w:rsidRDefault="009C4675" w:rsidP="002854BA">
      <w:pPr>
        <w:rPr>
          <w:rFonts w:asciiTheme="minorEastAsia" w:eastAsiaTheme="minorEastAsia" w:hAnsiTheme="minorEastAsia"/>
        </w:rPr>
      </w:pPr>
    </w:p>
    <w:p w:rsidR="004F75E4" w:rsidRDefault="004F75E4" w:rsidP="002854BA">
      <w:pPr>
        <w:rPr>
          <w:rFonts w:asciiTheme="minorEastAsia" w:eastAsiaTheme="minorEastAsia" w:hAnsiTheme="minorEastAsia"/>
        </w:rPr>
      </w:pPr>
    </w:p>
    <w:p w:rsidR="00F026C0" w:rsidRDefault="00F026C0" w:rsidP="00F026C0">
      <w:pPr>
        <w:ind w:leftChars="100" w:left="1020" w:hangingChars="400" w:hanging="816"/>
      </w:pPr>
      <w:r>
        <w:t xml:space="preserve">(2)  Approaches by Yokohama City (state of progress, etc.) </w:t>
      </w:r>
      <w:r>
        <w:rPr>
          <w:rFonts w:hint="eastAsia"/>
        </w:rPr>
        <w:t>(</w:t>
      </w:r>
      <w:proofErr w:type="gramStart"/>
      <w:r>
        <w:t>by</w:t>
      </w:r>
      <w:proofErr w:type="gramEnd"/>
      <w:r>
        <w:t xml:space="preserve"> </w:t>
      </w:r>
      <w:r w:rsidR="00CC57B2">
        <w:t>Committee</w:t>
      </w:r>
      <w:r>
        <w:t xml:space="preserve"> member Mr. Kobayashi</w:t>
      </w:r>
      <w:r>
        <w:rPr>
          <w:rFonts w:hint="eastAsia"/>
        </w:rPr>
        <w:t>) based on Material 4</w:t>
      </w:r>
    </w:p>
    <w:p w:rsidR="00F026C0" w:rsidRDefault="00F026C0" w:rsidP="00F026C0">
      <w:pPr>
        <w:ind w:firstLineChars="100" w:firstLine="204"/>
      </w:pPr>
      <w:r>
        <w:lastRenderedPageBreak/>
        <w:t xml:space="preserve">  (3)  About the holding of “</w:t>
      </w:r>
      <w:proofErr w:type="spellStart"/>
      <w:r>
        <w:t>Hackathon</w:t>
      </w:r>
      <w:proofErr w:type="spellEnd"/>
      <w:r>
        <w:t xml:space="preserve"> Conference” </w:t>
      </w:r>
      <w:r>
        <w:rPr>
          <w:rFonts w:hint="eastAsia"/>
        </w:rPr>
        <w:t>(</w:t>
      </w:r>
      <w:r>
        <w:t>by Secretariat</w:t>
      </w:r>
      <w:r>
        <w:rPr>
          <w:rFonts w:hint="eastAsia"/>
        </w:rPr>
        <w:t>)</w:t>
      </w:r>
      <w:r>
        <w:t xml:space="preserve"> based on Material 5</w:t>
      </w:r>
    </w:p>
    <w:p w:rsidR="00F026C0" w:rsidRDefault="00F026C0" w:rsidP="00F026C0">
      <w:pPr>
        <w:ind w:leftChars="99" w:left="961" w:hangingChars="372" w:hanging="759"/>
      </w:pPr>
      <w:r>
        <w:t xml:space="preserve">  (4)  Introduction of other related approaches and events </w:t>
      </w:r>
      <w:r>
        <w:rPr>
          <w:rFonts w:hint="eastAsia"/>
        </w:rPr>
        <w:t>(</w:t>
      </w:r>
      <w:r>
        <w:t xml:space="preserve">by each </w:t>
      </w:r>
      <w:r w:rsidR="00CC57B2">
        <w:t>Committee</w:t>
      </w:r>
      <w:r>
        <w:t xml:space="preserve"> member</w:t>
      </w:r>
      <w:r>
        <w:rPr>
          <w:rFonts w:hint="eastAsia"/>
        </w:rPr>
        <w:t xml:space="preserve">) </w:t>
      </w:r>
    </w:p>
    <w:p w:rsidR="001930DF" w:rsidRDefault="001930DF" w:rsidP="001930DF">
      <w:pPr>
        <w:rPr>
          <w:rFonts w:asciiTheme="minorEastAsia" w:eastAsiaTheme="minorEastAsia" w:hAnsiTheme="minorEastAsia"/>
        </w:rPr>
      </w:pPr>
    </w:p>
    <w:p w:rsidR="00FC56DC" w:rsidRPr="001930DF" w:rsidRDefault="00FC56DC" w:rsidP="001930DF">
      <w:pPr>
        <w:rPr>
          <w:rFonts w:asciiTheme="minorEastAsia" w:eastAsiaTheme="minorEastAsia" w:hAnsiTheme="minorEastAsia"/>
        </w:rPr>
      </w:pPr>
    </w:p>
    <w:p w:rsidR="0011663E" w:rsidRPr="0011663E" w:rsidRDefault="0011663E" w:rsidP="0011663E">
      <w:pPr>
        <w:pStyle w:val="af5"/>
        <w:numPr>
          <w:ilvl w:val="0"/>
          <w:numId w:val="47"/>
        </w:numPr>
        <w:ind w:leftChars="0"/>
        <w:rPr>
          <w:rFonts w:asciiTheme="minorEastAsia" w:eastAsiaTheme="minorEastAsia" w:hAnsiTheme="minorEastAsia"/>
        </w:rPr>
      </w:pPr>
      <w:r>
        <w:t xml:space="preserve">Status of studies by the Technology </w:t>
      </w:r>
      <w:r w:rsidR="00CC57B2">
        <w:t>Committee</w:t>
      </w:r>
      <w:r>
        <w:t xml:space="preserve"> and the Data Governance </w:t>
      </w:r>
      <w:r w:rsidR="00CC57B2">
        <w:t>Committee</w:t>
      </w:r>
    </w:p>
    <w:p w:rsidR="003D6621" w:rsidRPr="0011663E" w:rsidRDefault="0011663E" w:rsidP="0011663E">
      <w:pPr>
        <w:pStyle w:val="af5"/>
        <w:numPr>
          <w:ilvl w:val="0"/>
          <w:numId w:val="46"/>
        </w:numPr>
        <w:ind w:leftChars="0"/>
        <w:jc w:val="left"/>
        <w:rPr>
          <w:rFonts w:asciiTheme="minorHAnsi" w:eastAsiaTheme="minorEastAsia" w:hAnsiTheme="minorHAnsi"/>
        </w:rPr>
      </w:pPr>
      <w:r w:rsidRPr="0011663E">
        <w:rPr>
          <w:rFonts w:asciiTheme="minorHAnsi" w:eastAsiaTheme="minorEastAsia" w:hAnsiTheme="minorHAnsi"/>
        </w:rPr>
        <w:t xml:space="preserve">Status of progress by the Technology </w:t>
      </w:r>
      <w:r w:rsidR="00CC57B2">
        <w:rPr>
          <w:rFonts w:asciiTheme="minorHAnsi" w:eastAsiaTheme="minorEastAsia" w:hAnsiTheme="minorHAnsi"/>
        </w:rPr>
        <w:t>Committee</w:t>
      </w:r>
      <w:r w:rsidRPr="0011663E">
        <w:rPr>
          <w:rFonts w:asciiTheme="minorHAnsi" w:eastAsiaTheme="minorEastAsia" w:hAnsiTheme="minorHAnsi"/>
        </w:rPr>
        <w:t xml:space="preserve"> (by Chairma</w:t>
      </w:r>
      <w:r w:rsidR="00D6397B">
        <w:rPr>
          <w:rFonts w:asciiTheme="minorHAnsi" w:eastAsiaTheme="minorEastAsia" w:hAnsiTheme="minorHAnsi"/>
        </w:rPr>
        <w:t xml:space="preserve">n of Technology </w:t>
      </w:r>
      <w:r w:rsidR="00CC57B2">
        <w:rPr>
          <w:rFonts w:asciiTheme="minorHAnsi" w:eastAsiaTheme="minorEastAsia" w:hAnsiTheme="minorHAnsi"/>
        </w:rPr>
        <w:t>Committee</w:t>
      </w:r>
      <w:r w:rsidR="00D6397B">
        <w:rPr>
          <w:rFonts w:asciiTheme="minorHAnsi" w:eastAsiaTheme="minorEastAsia" w:hAnsiTheme="minorHAnsi"/>
        </w:rPr>
        <w:t xml:space="preserve">, </w:t>
      </w:r>
      <w:r w:rsidR="00D6397B">
        <w:rPr>
          <w:rFonts w:asciiTheme="minorHAnsi" w:eastAsiaTheme="minorEastAsia" w:hAnsiTheme="minorHAnsi" w:hint="eastAsia"/>
        </w:rPr>
        <w:t xml:space="preserve">Mr. </w:t>
      </w:r>
      <w:proofErr w:type="spellStart"/>
      <w:r w:rsidR="00D6397B">
        <w:rPr>
          <w:rFonts w:asciiTheme="minorHAnsi" w:eastAsiaTheme="minorEastAsia" w:hAnsiTheme="minorHAnsi" w:hint="eastAsia"/>
        </w:rPr>
        <w:t>K</w:t>
      </w:r>
      <w:r w:rsidRPr="0011663E">
        <w:rPr>
          <w:rFonts w:asciiTheme="minorHAnsi" w:eastAsiaTheme="minorEastAsia" w:hAnsiTheme="minorHAnsi"/>
        </w:rPr>
        <w:t>oshi</w:t>
      </w:r>
      <w:r w:rsidR="007C78FC">
        <w:rPr>
          <w:rFonts w:asciiTheme="minorHAnsi" w:eastAsiaTheme="minorEastAsia" w:hAnsiTheme="minorHAnsi" w:hint="eastAsia"/>
        </w:rPr>
        <w:t>zu</w:t>
      </w:r>
      <w:r w:rsidR="00D6397B">
        <w:rPr>
          <w:rFonts w:asciiTheme="minorHAnsi" w:eastAsiaTheme="minorEastAsia" w:hAnsiTheme="minorHAnsi" w:hint="eastAsia"/>
        </w:rPr>
        <w:t>ka</w:t>
      </w:r>
      <w:proofErr w:type="spellEnd"/>
      <w:r w:rsidRPr="0011663E">
        <w:rPr>
          <w:rFonts w:asciiTheme="minorHAnsi" w:eastAsiaTheme="minorEastAsia" w:hAnsiTheme="minorHAnsi"/>
        </w:rPr>
        <w:t>)</w:t>
      </w:r>
    </w:p>
    <w:p w:rsidR="00D738F4" w:rsidRPr="0011663E" w:rsidRDefault="0011663E" w:rsidP="002F60D5">
      <w:pPr>
        <w:pStyle w:val="af5"/>
        <w:numPr>
          <w:ilvl w:val="0"/>
          <w:numId w:val="46"/>
        </w:numPr>
        <w:ind w:leftChars="0"/>
        <w:jc w:val="left"/>
        <w:rPr>
          <w:rFonts w:asciiTheme="minorHAnsi" w:eastAsiaTheme="minorEastAsia" w:hAnsiTheme="minorHAnsi"/>
        </w:rPr>
      </w:pPr>
      <w:r w:rsidRPr="0011663E">
        <w:rPr>
          <w:rFonts w:asciiTheme="minorHAnsi" w:eastAsiaTheme="minorEastAsia" w:hAnsiTheme="minorHAnsi"/>
        </w:rPr>
        <w:t xml:space="preserve">Status of progress by the Data Governance </w:t>
      </w:r>
      <w:r w:rsidR="00CC57B2">
        <w:rPr>
          <w:rFonts w:asciiTheme="minorHAnsi" w:eastAsiaTheme="minorEastAsia" w:hAnsiTheme="minorHAnsi"/>
        </w:rPr>
        <w:t>Committee</w:t>
      </w:r>
      <w:r w:rsidRPr="0011663E">
        <w:rPr>
          <w:rFonts w:asciiTheme="minorHAnsi" w:eastAsiaTheme="minorEastAsia" w:hAnsiTheme="minorHAnsi"/>
        </w:rPr>
        <w:t xml:space="preserve"> (by Chairman of Technology </w:t>
      </w:r>
      <w:r w:rsidR="00CC57B2">
        <w:rPr>
          <w:rFonts w:asciiTheme="minorHAnsi" w:eastAsiaTheme="minorEastAsia" w:hAnsiTheme="minorHAnsi"/>
        </w:rPr>
        <w:t>Committee</w:t>
      </w:r>
      <w:r w:rsidRPr="0011663E">
        <w:rPr>
          <w:rFonts w:asciiTheme="minorHAnsi" w:eastAsiaTheme="minorEastAsia" w:hAnsiTheme="minorHAnsi"/>
        </w:rPr>
        <w:t xml:space="preserve">, </w:t>
      </w:r>
      <w:r w:rsidR="00D6397B">
        <w:rPr>
          <w:rFonts w:asciiTheme="minorHAnsi" w:eastAsiaTheme="minorEastAsia" w:hAnsiTheme="minorHAnsi" w:hint="eastAsia"/>
        </w:rPr>
        <w:t xml:space="preserve">Mr. </w:t>
      </w:r>
      <w:r w:rsidRPr="0011663E">
        <w:rPr>
          <w:rFonts w:asciiTheme="minorHAnsi" w:eastAsiaTheme="minorEastAsia" w:hAnsiTheme="minorHAnsi"/>
        </w:rPr>
        <w:t xml:space="preserve">Inoue) </w:t>
      </w:r>
    </w:p>
    <w:p w:rsidR="003D6621" w:rsidRDefault="003D6621" w:rsidP="00B14159">
      <w:pPr>
        <w:ind w:leftChars="206" w:left="626" w:hangingChars="101" w:hanging="206"/>
        <w:jc w:val="left"/>
        <w:rPr>
          <w:rFonts w:asciiTheme="minorEastAsia" w:eastAsiaTheme="minorEastAsia" w:hAnsiTheme="minorEastAsia"/>
        </w:rPr>
      </w:pPr>
    </w:p>
    <w:p w:rsidR="00FC56DC" w:rsidRPr="009166FA" w:rsidRDefault="00FC56DC" w:rsidP="00B14159">
      <w:pPr>
        <w:ind w:leftChars="206" w:left="626" w:hangingChars="101" w:hanging="206"/>
        <w:jc w:val="left"/>
        <w:rPr>
          <w:rFonts w:asciiTheme="minorEastAsia" w:eastAsiaTheme="minorEastAsia" w:hAnsiTheme="minorEastAsia"/>
        </w:rPr>
      </w:pPr>
    </w:p>
    <w:p w:rsidR="007D2B98" w:rsidRPr="002F60D5" w:rsidRDefault="002F60D5" w:rsidP="002F60D5">
      <w:pPr>
        <w:pStyle w:val="af5"/>
        <w:numPr>
          <w:ilvl w:val="0"/>
          <w:numId w:val="45"/>
        </w:numPr>
        <w:ind w:leftChars="0"/>
        <w:rPr>
          <w:rFonts w:asciiTheme="minorHAnsi" w:eastAsiaTheme="minorEastAsia" w:hAnsiTheme="minorHAnsi"/>
        </w:rPr>
      </w:pPr>
      <w:r w:rsidRPr="002F60D5">
        <w:rPr>
          <w:rFonts w:asciiTheme="minorHAnsi" w:eastAsiaTheme="minorEastAsia" w:hAnsiTheme="minorHAnsi"/>
        </w:rPr>
        <w:t>Free discussions</w:t>
      </w:r>
    </w:p>
    <w:p w:rsidR="00D738F4" w:rsidRDefault="00D738F4" w:rsidP="002854BA">
      <w:pPr>
        <w:rPr>
          <w:rFonts w:asciiTheme="minorEastAsia" w:eastAsiaTheme="minorEastAsia" w:hAnsiTheme="minorEastAsia"/>
        </w:rPr>
      </w:pPr>
    </w:p>
    <w:p w:rsidR="002854BA" w:rsidRPr="00097A52" w:rsidRDefault="00D738F4" w:rsidP="002854BA">
      <w:pPr>
        <w:rPr>
          <w:rFonts w:asciiTheme="minorHAnsi" w:eastAsiaTheme="minorEastAsia" w:hAnsiTheme="minorHAnsi"/>
        </w:rPr>
      </w:pPr>
      <w:r w:rsidRPr="00097A52">
        <w:rPr>
          <w:rFonts w:asciiTheme="minorHAnsi" w:eastAsiaTheme="minorEastAsia" w:hAnsiTheme="minorHAnsi"/>
        </w:rPr>
        <w:t>【</w:t>
      </w:r>
      <w:r w:rsidR="00097A52" w:rsidRPr="00097A52">
        <w:rPr>
          <w:rFonts w:asciiTheme="minorHAnsi" w:eastAsiaTheme="minorEastAsia" w:hAnsiTheme="minorHAnsi"/>
        </w:rPr>
        <w:t>Questions and Answers</w:t>
      </w:r>
      <w:r w:rsidRPr="00097A52">
        <w:rPr>
          <w:rFonts w:asciiTheme="minorHAnsi" w:eastAsiaTheme="minorEastAsia" w:hAnsiTheme="minorHAnsi"/>
        </w:rPr>
        <w:t>】</w:t>
      </w:r>
    </w:p>
    <w:p w:rsidR="002854BA" w:rsidRPr="00097A52" w:rsidRDefault="00097A52" w:rsidP="002854BA">
      <w:pPr>
        <w:rPr>
          <w:rFonts w:asciiTheme="minorHAnsi" w:eastAsiaTheme="minorEastAsia" w:hAnsiTheme="minorHAnsi"/>
        </w:rPr>
      </w:pPr>
      <w:r w:rsidRPr="00097A52">
        <w:rPr>
          <w:rFonts w:asciiTheme="minorHAnsi" w:eastAsiaTheme="minorEastAsia" w:hAnsiTheme="minorHAnsi"/>
        </w:rPr>
        <w:t>Secretariat</w:t>
      </w:r>
    </w:p>
    <w:p w:rsidR="00D738F4" w:rsidRPr="00097A52" w:rsidRDefault="00D11871" w:rsidP="00903CB9">
      <w:pPr>
        <w:ind w:left="204" w:hangingChars="100" w:hanging="204"/>
        <w:rPr>
          <w:rFonts w:asciiTheme="minorHAnsi" w:eastAsiaTheme="minorEastAsia" w:hAnsiTheme="minorHAnsi"/>
        </w:rPr>
      </w:pPr>
      <w:r w:rsidRPr="00097A52">
        <w:rPr>
          <w:rFonts w:asciiTheme="minorHAnsi" w:eastAsiaTheme="minorEastAsia" w:hAnsiTheme="minorHAnsi"/>
        </w:rPr>
        <w:t>：</w:t>
      </w:r>
      <w:r w:rsidR="00903CB9">
        <w:rPr>
          <w:rFonts w:asciiTheme="minorHAnsi" w:eastAsiaTheme="minorEastAsia" w:hAnsiTheme="minorHAnsi" w:hint="eastAsia"/>
        </w:rPr>
        <w:t xml:space="preserve">I have a question for Microsoft. Please tell me about </w:t>
      </w:r>
      <w:r w:rsidR="00903CB9">
        <w:rPr>
          <w:rFonts w:asciiTheme="minorHAnsi" w:eastAsiaTheme="minorEastAsia" w:hAnsiTheme="minorHAnsi"/>
        </w:rPr>
        <w:t>the</w:t>
      </w:r>
      <w:r w:rsidR="00903CB9">
        <w:rPr>
          <w:rFonts w:asciiTheme="minorHAnsi" w:eastAsiaTheme="minorEastAsia" w:hAnsiTheme="minorHAnsi" w:hint="eastAsia"/>
        </w:rPr>
        <w:t xml:space="preserve"> federal government</w:t>
      </w:r>
      <w:r w:rsidR="00903CB9">
        <w:rPr>
          <w:rFonts w:asciiTheme="minorHAnsi" w:eastAsiaTheme="minorEastAsia" w:hAnsiTheme="minorHAnsi"/>
        </w:rPr>
        <w:t>’</w:t>
      </w:r>
      <w:r w:rsidR="00903CB9">
        <w:rPr>
          <w:rFonts w:asciiTheme="minorHAnsi" w:eastAsiaTheme="minorEastAsia" w:hAnsiTheme="minorHAnsi" w:hint="eastAsia"/>
        </w:rPr>
        <w:t xml:space="preserve">s system to promote </w:t>
      </w:r>
      <w:r w:rsidR="00AB24A8">
        <w:rPr>
          <w:rFonts w:asciiTheme="minorHAnsi" w:eastAsiaTheme="minorEastAsia" w:hAnsiTheme="minorHAnsi" w:hint="eastAsia"/>
        </w:rPr>
        <w:t>Open Data</w:t>
      </w:r>
      <w:r w:rsidR="00903CB9">
        <w:rPr>
          <w:rFonts w:asciiTheme="minorHAnsi" w:eastAsiaTheme="minorEastAsia" w:hAnsiTheme="minorHAnsi" w:hint="eastAsia"/>
        </w:rPr>
        <w:t>.</w:t>
      </w:r>
    </w:p>
    <w:p w:rsidR="00D738F4" w:rsidRPr="00097A52" w:rsidRDefault="00D738F4" w:rsidP="002854BA">
      <w:pPr>
        <w:rPr>
          <w:rFonts w:asciiTheme="minorHAnsi" w:eastAsiaTheme="minorEastAsia" w:hAnsiTheme="minorHAnsi"/>
        </w:rPr>
      </w:pPr>
    </w:p>
    <w:p w:rsidR="00A15871" w:rsidRPr="00097A52" w:rsidRDefault="00D11871" w:rsidP="00A919A4">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903CB9">
        <w:rPr>
          <w:rFonts w:asciiTheme="minorHAnsi" w:eastAsiaTheme="minorEastAsia" w:hAnsiTheme="minorHAnsi" w:hint="eastAsia"/>
        </w:rPr>
        <w:t xml:space="preserve">First of all, before I answer your question, I would like to mention my view. The ways to promote </w:t>
      </w:r>
      <w:r w:rsidR="00AB24A8">
        <w:rPr>
          <w:rFonts w:asciiTheme="minorHAnsi" w:eastAsiaTheme="minorEastAsia" w:hAnsiTheme="minorHAnsi" w:hint="eastAsia"/>
        </w:rPr>
        <w:t>Open Data</w:t>
      </w:r>
      <w:r w:rsidR="00903CB9">
        <w:rPr>
          <w:rFonts w:asciiTheme="minorHAnsi" w:eastAsiaTheme="minorEastAsia" w:hAnsiTheme="minorHAnsi" w:hint="eastAsia"/>
        </w:rPr>
        <w:t xml:space="preserve"> differ from country to country. In the U.S, and</w:t>
      </w:r>
      <w:r w:rsidR="005368B6">
        <w:rPr>
          <w:rFonts w:asciiTheme="minorHAnsi" w:eastAsiaTheme="minorEastAsia" w:hAnsiTheme="minorHAnsi" w:hint="eastAsia"/>
        </w:rPr>
        <w:t xml:space="preserve"> in</w:t>
      </w:r>
      <w:r w:rsidR="00903CB9">
        <w:rPr>
          <w:rFonts w:asciiTheme="minorHAnsi" w:eastAsiaTheme="minorEastAsia" w:hAnsiTheme="minorHAnsi" w:hint="eastAsia"/>
        </w:rPr>
        <w:t xml:space="preserve"> the U.K., </w:t>
      </w:r>
      <w:r w:rsidR="00AB24A8">
        <w:rPr>
          <w:rFonts w:asciiTheme="minorHAnsi" w:eastAsiaTheme="minorEastAsia" w:hAnsiTheme="minorHAnsi" w:hint="eastAsia"/>
        </w:rPr>
        <w:t>Open Data</w:t>
      </w:r>
      <w:r w:rsidR="00903CB9">
        <w:rPr>
          <w:rFonts w:asciiTheme="minorHAnsi" w:eastAsiaTheme="minorEastAsia" w:hAnsiTheme="minorHAnsi" w:hint="eastAsia"/>
        </w:rPr>
        <w:t xml:space="preserve"> is carried out in a top-down manner. The federal governments develop plans and local governments promote them there. On the other hand, in some countries</w:t>
      </w:r>
      <w:r w:rsidR="005368B6">
        <w:rPr>
          <w:rFonts w:asciiTheme="minorHAnsi" w:eastAsiaTheme="minorEastAsia" w:hAnsiTheme="minorHAnsi" w:hint="eastAsia"/>
        </w:rPr>
        <w:t>,</w:t>
      </w:r>
      <w:r w:rsidR="00903CB9">
        <w:rPr>
          <w:rFonts w:asciiTheme="minorHAnsi" w:eastAsiaTheme="minorEastAsia" w:hAnsiTheme="minorHAnsi" w:hint="eastAsia"/>
        </w:rPr>
        <w:t xml:space="preserve"> it is carried out in a bottom-up manner. It happens when the central government is behind local </w:t>
      </w:r>
      <w:r w:rsidR="00903CB9">
        <w:rPr>
          <w:rFonts w:asciiTheme="minorHAnsi" w:eastAsiaTheme="minorEastAsia" w:hAnsiTheme="minorHAnsi"/>
        </w:rPr>
        <w:t>government</w:t>
      </w:r>
      <w:r w:rsidR="00903CB9">
        <w:rPr>
          <w:rFonts w:asciiTheme="minorHAnsi" w:eastAsiaTheme="minorEastAsia" w:hAnsiTheme="minorHAnsi" w:hint="eastAsia"/>
        </w:rPr>
        <w:t xml:space="preserve">s. It is the case where the central government gives a low priority to </w:t>
      </w:r>
      <w:r w:rsidR="00AB24A8">
        <w:rPr>
          <w:rFonts w:asciiTheme="minorHAnsi" w:eastAsiaTheme="minorEastAsia" w:hAnsiTheme="minorHAnsi" w:hint="eastAsia"/>
        </w:rPr>
        <w:t>Open Data</w:t>
      </w:r>
      <w:r w:rsidR="00903CB9">
        <w:rPr>
          <w:rFonts w:asciiTheme="minorHAnsi" w:eastAsiaTheme="minorEastAsia" w:hAnsiTheme="minorHAnsi" w:hint="eastAsia"/>
        </w:rPr>
        <w:t xml:space="preserve">. For </w:t>
      </w:r>
      <w:r w:rsidR="00903CB9">
        <w:rPr>
          <w:rFonts w:asciiTheme="minorHAnsi" w:eastAsiaTheme="minorEastAsia" w:hAnsiTheme="minorHAnsi"/>
        </w:rPr>
        <w:t>example</w:t>
      </w:r>
      <w:r w:rsidR="00903CB9">
        <w:rPr>
          <w:rFonts w:asciiTheme="minorHAnsi" w:eastAsiaTheme="minorEastAsia" w:hAnsiTheme="minorHAnsi" w:hint="eastAsia"/>
        </w:rPr>
        <w:t xml:space="preserve">, in Canada, municipalities including Vancouver, Edmonton, </w:t>
      </w:r>
      <w:proofErr w:type="gramStart"/>
      <w:r w:rsidR="00903CB9">
        <w:rPr>
          <w:rFonts w:asciiTheme="minorHAnsi" w:eastAsiaTheme="minorEastAsia" w:hAnsiTheme="minorHAnsi" w:hint="eastAsia"/>
        </w:rPr>
        <w:t>Toronto</w:t>
      </w:r>
      <w:proofErr w:type="gramEnd"/>
      <w:r w:rsidR="00903CB9">
        <w:rPr>
          <w:rFonts w:asciiTheme="minorHAnsi" w:eastAsiaTheme="minorEastAsia" w:hAnsiTheme="minorHAnsi" w:hint="eastAsia"/>
        </w:rPr>
        <w:t xml:space="preserve"> </w:t>
      </w:r>
      <w:r w:rsidR="00687D72">
        <w:rPr>
          <w:rFonts w:asciiTheme="minorHAnsi" w:eastAsiaTheme="minorEastAsia" w:hAnsiTheme="minorHAnsi" w:hint="eastAsia"/>
        </w:rPr>
        <w:t>serve as a model to lead the Canadian government. Such difference</w:t>
      </w:r>
      <w:r w:rsidR="005368B6">
        <w:rPr>
          <w:rFonts w:asciiTheme="minorHAnsi" w:eastAsiaTheme="minorEastAsia" w:hAnsiTheme="minorHAnsi" w:hint="eastAsia"/>
        </w:rPr>
        <w:t>s in promotion system</w:t>
      </w:r>
      <w:r w:rsidR="00D330BB">
        <w:rPr>
          <w:rFonts w:asciiTheme="minorHAnsi" w:eastAsiaTheme="minorEastAsia" w:hAnsiTheme="minorHAnsi" w:hint="eastAsia"/>
        </w:rPr>
        <w:t>s</w:t>
      </w:r>
      <w:r w:rsidR="005368B6">
        <w:rPr>
          <w:rFonts w:asciiTheme="minorHAnsi" w:eastAsiaTheme="minorEastAsia" w:hAnsiTheme="minorHAnsi" w:hint="eastAsia"/>
        </w:rPr>
        <w:t xml:space="preserve"> seem</w:t>
      </w:r>
      <w:r w:rsidR="00687D72">
        <w:rPr>
          <w:rFonts w:asciiTheme="minorHAnsi" w:eastAsiaTheme="minorEastAsia" w:hAnsiTheme="minorHAnsi" w:hint="eastAsia"/>
        </w:rPr>
        <w:t xml:space="preserve"> to have an influence in differences in the development of </w:t>
      </w:r>
      <w:r w:rsidR="00AB24A8">
        <w:rPr>
          <w:rFonts w:asciiTheme="minorHAnsi" w:eastAsiaTheme="minorEastAsia" w:hAnsiTheme="minorHAnsi" w:hint="eastAsia"/>
        </w:rPr>
        <w:t>Open Data</w:t>
      </w:r>
      <w:r w:rsidR="00687D72">
        <w:rPr>
          <w:rFonts w:asciiTheme="minorHAnsi" w:eastAsiaTheme="minorEastAsia" w:hAnsiTheme="minorHAnsi" w:hint="eastAsia"/>
        </w:rPr>
        <w:t>.</w:t>
      </w:r>
      <w:r w:rsidR="00903CB9">
        <w:rPr>
          <w:rFonts w:asciiTheme="minorHAnsi" w:eastAsiaTheme="minorEastAsia" w:hAnsiTheme="minorHAnsi" w:hint="eastAsia"/>
        </w:rPr>
        <w:t xml:space="preserve"> </w:t>
      </w:r>
    </w:p>
    <w:p w:rsidR="00D738F4" w:rsidRPr="00097A52" w:rsidRDefault="00687D72" w:rsidP="00A919A4">
      <w:pPr>
        <w:ind w:leftChars="300" w:left="612"/>
        <w:rPr>
          <w:rFonts w:asciiTheme="minorHAnsi" w:eastAsiaTheme="minorEastAsia" w:hAnsiTheme="minorHAnsi"/>
        </w:rPr>
      </w:pPr>
      <w:r>
        <w:rPr>
          <w:rFonts w:asciiTheme="minorHAnsi" w:eastAsiaTheme="minorEastAsia" w:hAnsiTheme="minorHAnsi" w:hint="eastAsia"/>
        </w:rPr>
        <w:t xml:space="preserve">Now I answer your question. </w:t>
      </w:r>
      <w:r w:rsidR="004A5743">
        <w:rPr>
          <w:rFonts w:asciiTheme="minorHAnsi" w:eastAsiaTheme="minorEastAsia" w:hAnsiTheme="minorHAnsi" w:hint="eastAsia"/>
        </w:rPr>
        <w:t xml:space="preserve">In the U.S., open government is one of the top priorities of the Obama Administration. </w:t>
      </w:r>
      <w:r w:rsidR="004A5743">
        <w:rPr>
          <w:rFonts w:asciiTheme="minorHAnsi" w:eastAsiaTheme="minorEastAsia" w:hAnsiTheme="minorHAnsi"/>
        </w:rPr>
        <w:t>I</w:t>
      </w:r>
      <w:r w:rsidR="004A5743">
        <w:rPr>
          <w:rFonts w:asciiTheme="minorHAnsi" w:eastAsiaTheme="minorEastAsia" w:hAnsiTheme="minorHAnsi" w:hint="eastAsia"/>
        </w:rPr>
        <w:t>t has been actively developed. It will be helpful for Japan to know what</w:t>
      </w:r>
      <w:r w:rsidR="007235BA">
        <w:rPr>
          <w:rFonts w:asciiTheme="minorHAnsi" w:eastAsiaTheme="minorEastAsia" w:hAnsiTheme="minorHAnsi" w:hint="eastAsia"/>
        </w:rPr>
        <w:t xml:space="preserve"> fram</w:t>
      </w:r>
      <w:r w:rsidR="004A5743">
        <w:rPr>
          <w:rFonts w:asciiTheme="minorHAnsi" w:eastAsiaTheme="minorEastAsia" w:hAnsiTheme="minorHAnsi"/>
        </w:rPr>
        <w:t>ework</w:t>
      </w:r>
      <w:r w:rsidR="004A5743">
        <w:rPr>
          <w:rFonts w:asciiTheme="minorHAnsi" w:eastAsiaTheme="minorEastAsia" w:hAnsiTheme="minorHAnsi" w:hint="eastAsia"/>
        </w:rPr>
        <w:t xml:space="preserve"> of measures and policies the government will build and </w:t>
      </w:r>
      <w:r w:rsidR="007235BA">
        <w:rPr>
          <w:rFonts w:asciiTheme="minorHAnsi" w:eastAsiaTheme="minorEastAsia" w:hAnsiTheme="minorHAnsi" w:hint="eastAsia"/>
        </w:rPr>
        <w:t xml:space="preserve">what regulations </w:t>
      </w:r>
      <w:r w:rsidR="00D330BB">
        <w:rPr>
          <w:rFonts w:asciiTheme="minorHAnsi" w:eastAsiaTheme="minorEastAsia" w:hAnsiTheme="minorHAnsi" w:hint="eastAsia"/>
        </w:rPr>
        <w:t>it</w:t>
      </w:r>
      <w:r w:rsidR="007235BA">
        <w:rPr>
          <w:rFonts w:asciiTheme="minorHAnsi" w:eastAsiaTheme="minorEastAsia" w:hAnsiTheme="minorHAnsi" w:hint="eastAsia"/>
        </w:rPr>
        <w:t xml:space="preserve"> will have. Specifically, as a policy of the Obama Administration, it is obligatory that </w:t>
      </w:r>
      <w:r w:rsidR="00AB24A8">
        <w:rPr>
          <w:rFonts w:asciiTheme="minorHAnsi" w:eastAsiaTheme="minorEastAsia" w:hAnsiTheme="minorHAnsi" w:hint="eastAsia"/>
        </w:rPr>
        <w:t>Open Data</w:t>
      </w:r>
      <w:r w:rsidR="007235BA">
        <w:rPr>
          <w:rFonts w:asciiTheme="minorHAnsi" w:eastAsiaTheme="minorEastAsia" w:hAnsiTheme="minorHAnsi" w:hint="eastAsia"/>
        </w:rPr>
        <w:t xml:space="preserve"> should be shared and disclosed in daily duties in the U.S. ministries and agencies. They have to make efforts </w:t>
      </w:r>
      <w:r w:rsidR="00556BFD">
        <w:rPr>
          <w:rFonts w:asciiTheme="minorHAnsi" w:eastAsiaTheme="minorEastAsia" w:hAnsiTheme="minorHAnsi" w:hint="eastAsia"/>
        </w:rPr>
        <w:t>at</w:t>
      </w:r>
      <w:r w:rsidR="007235BA">
        <w:rPr>
          <w:rFonts w:asciiTheme="minorHAnsi" w:eastAsiaTheme="minorEastAsia" w:hAnsiTheme="minorHAnsi" w:hint="eastAsia"/>
        </w:rPr>
        <w:t xml:space="preserve"> each ministry level. In this regard, today is a watershed moment. While </w:t>
      </w:r>
      <w:r w:rsidR="003173D5">
        <w:rPr>
          <w:rFonts w:asciiTheme="minorHAnsi" w:eastAsiaTheme="minorEastAsia" w:hAnsiTheme="minorHAnsi" w:hint="eastAsia"/>
        </w:rPr>
        <w:t xml:space="preserve">a reduction in </w:t>
      </w:r>
      <w:r w:rsidR="007235BA">
        <w:rPr>
          <w:rFonts w:asciiTheme="minorHAnsi" w:eastAsiaTheme="minorEastAsia" w:hAnsiTheme="minorHAnsi" w:hint="eastAsia"/>
        </w:rPr>
        <w:t>administrative costs</w:t>
      </w:r>
      <w:r w:rsidR="003173D5">
        <w:rPr>
          <w:rFonts w:asciiTheme="minorHAnsi" w:eastAsiaTheme="minorEastAsia" w:hAnsiTheme="minorHAnsi" w:hint="eastAsia"/>
        </w:rPr>
        <w:t xml:space="preserve"> is required, the improvement in service quality is also required. Therefore, if the Obama Administration continues, </w:t>
      </w:r>
      <w:r w:rsidR="00AB24A8">
        <w:rPr>
          <w:rFonts w:asciiTheme="minorHAnsi" w:eastAsiaTheme="minorEastAsia" w:hAnsiTheme="minorHAnsi" w:hint="eastAsia"/>
        </w:rPr>
        <w:t>Open Data</w:t>
      </w:r>
      <w:r w:rsidR="003173D5">
        <w:rPr>
          <w:rFonts w:asciiTheme="minorHAnsi" w:eastAsiaTheme="minorEastAsia" w:hAnsiTheme="minorHAnsi" w:hint="eastAsia"/>
        </w:rPr>
        <w:t xml:space="preserve"> will make more progress. </w:t>
      </w:r>
      <w:r w:rsidR="009A3647">
        <w:rPr>
          <w:rFonts w:asciiTheme="minorHAnsi" w:eastAsiaTheme="minorEastAsia" w:hAnsiTheme="minorHAnsi" w:hint="eastAsia"/>
        </w:rPr>
        <w:t>On the other hand, if candidate Romney</w:t>
      </w:r>
      <w:r w:rsidR="00556BFD">
        <w:rPr>
          <w:rFonts w:asciiTheme="minorHAnsi" w:eastAsiaTheme="minorEastAsia" w:hAnsiTheme="minorHAnsi" w:hint="eastAsia"/>
        </w:rPr>
        <w:t xml:space="preserve"> has power, the situation will be uncertain. In any case, it is a good example of how open government is promoted at a national </w:t>
      </w:r>
      <w:r w:rsidR="00556BFD">
        <w:rPr>
          <w:rFonts w:asciiTheme="minorHAnsi" w:eastAsiaTheme="minorEastAsia" w:hAnsiTheme="minorHAnsi"/>
        </w:rPr>
        <w:t>government</w:t>
      </w:r>
      <w:r w:rsidR="00556BFD">
        <w:rPr>
          <w:rFonts w:asciiTheme="minorHAnsi" w:eastAsiaTheme="minorEastAsia" w:hAnsiTheme="minorHAnsi" w:hint="eastAsia"/>
        </w:rPr>
        <w:t xml:space="preserve"> level. </w:t>
      </w:r>
    </w:p>
    <w:p w:rsidR="00D738F4" w:rsidRPr="00097A52" w:rsidRDefault="00D738F4" w:rsidP="00A919A4">
      <w:pPr>
        <w:ind w:leftChars="200" w:left="612" w:hangingChars="100" w:hanging="204"/>
        <w:rPr>
          <w:rFonts w:asciiTheme="minorHAnsi" w:eastAsiaTheme="minorEastAsia" w:hAnsiTheme="minorHAnsi"/>
        </w:rPr>
      </w:pPr>
    </w:p>
    <w:p w:rsidR="00FA73A1" w:rsidRDefault="00D11871" w:rsidP="00FA73A1">
      <w:pPr>
        <w:ind w:leftChars="200" w:left="714" w:hangingChars="150" w:hanging="306"/>
        <w:rPr>
          <w:rFonts w:asciiTheme="minorHAnsi" w:eastAsiaTheme="minorEastAsia" w:hAnsiTheme="minorHAnsi"/>
        </w:rPr>
      </w:pPr>
      <w:r w:rsidRPr="00097A52">
        <w:rPr>
          <w:rFonts w:asciiTheme="minorHAnsi" w:eastAsiaTheme="minorEastAsia" w:hAnsiTheme="minorHAnsi"/>
        </w:rPr>
        <w:t>：</w:t>
      </w:r>
      <w:r w:rsidR="00556BFD">
        <w:rPr>
          <w:rFonts w:asciiTheme="minorHAnsi" w:eastAsiaTheme="minorEastAsia" w:hAnsiTheme="minorHAnsi" w:hint="eastAsia"/>
        </w:rPr>
        <w:t xml:space="preserve">We share examples of success. </w:t>
      </w:r>
      <w:r w:rsidR="00556BFD">
        <w:rPr>
          <w:rFonts w:asciiTheme="minorHAnsi" w:eastAsiaTheme="minorEastAsia" w:hAnsiTheme="minorHAnsi"/>
        </w:rPr>
        <w:t>H</w:t>
      </w:r>
      <w:r w:rsidR="00556BFD">
        <w:rPr>
          <w:rFonts w:asciiTheme="minorHAnsi" w:eastAsiaTheme="minorEastAsia" w:hAnsiTheme="minorHAnsi" w:hint="eastAsia"/>
        </w:rPr>
        <w:t>owever, it is also important to collect and examine examples</w:t>
      </w:r>
      <w:r w:rsidR="00FA73A1">
        <w:rPr>
          <w:rFonts w:asciiTheme="minorHAnsi" w:eastAsiaTheme="minorEastAsia" w:hAnsiTheme="minorHAnsi" w:hint="eastAsia"/>
        </w:rPr>
        <w:t xml:space="preserve"> </w:t>
      </w:r>
    </w:p>
    <w:p w:rsidR="000E571E" w:rsidRPr="00097A52" w:rsidRDefault="00556BFD" w:rsidP="00FA73A1">
      <w:pPr>
        <w:ind w:firstLineChars="250" w:firstLine="510"/>
        <w:rPr>
          <w:rFonts w:asciiTheme="minorHAnsi" w:eastAsiaTheme="minorEastAsia" w:hAnsiTheme="minorHAnsi"/>
        </w:rPr>
      </w:pPr>
      <w:proofErr w:type="gramStart"/>
      <w:r>
        <w:rPr>
          <w:rFonts w:asciiTheme="minorHAnsi" w:eastAsiaTheme="minorEastAsia" w:hAnsiTheme="minorHAnsi" w:hint="eastAsia"/>
        </w:rPr>
        <w:t>of</w:t>
      </w:r>
      <w:proofErr w:type="gramEnd"/>
      <w:r>
        <w:rPr>
          <w:rFonts w:asciiTheme="minorHAnsi" w:eastAsiaTheme="minorEastAsia" w:hAnsiTheme="minorHAnsi" w:hint="eastAsia"/>
        </w:rPr>
        <w:t xml:space="preserve"> failure.  </w:t>
      </w:r>
    </w:p>
    <w:p w:rsidR="00D738F4" w:rsidRPr="00097A52" w:rsidRDefault="00556BFD" w:rsidP="00FA73A1">
      <w:pPr>
        <w:ind w:leftChars="250" w:left="510"/>
        <w:rPr>
          <w:rFonts w:asciiTheme="minorHAnsi" w:eastAsiaTheme="minorEastAsia" w:hAnsiTheme="minorHAnsi"/>
        </w:rPr>
      </w:pPr>
      <w:r>
        <w:rPr>
          <w:rFonts w:asciiTheme="minorHAnsi" w:eastAsiaTheme="minorEastAsia" w:hAnsiTheme="minorHAnsi" w:hint="eastAsia"/>
        </w:rPr>
        <w:t xml:space="preserve">In Japan, it is said that the administration will break up soon. Even if the government changes, we have to be prepared for this activity. In Japan, it is necessary to consider the balance between the top-down and bottom-up approaches. </w:t>
      </w:r>
    </w:p>
    <w:p w:rsidR="00D738F4" w:rsidRPr="00097A52" w:rsidRDefault="00D738F4" w:rsidP="00A919A4">
      <w:pPr>
        <w:ind w:leftChars="200" w:left="612" w:hangingChars="100" w:hanging="204"/>
        <w:rPr>
          <w:rFonts w:asciiTheme="minorHAnsi" w:eastAsiaTheme="minorEastAsia" w:hAnsiTheme="minorHAnsi"/>
        </w:rPr>
      </w:pPr>
    </w:p>
    <w:p w:rsidR="00E22051" w:rsidRPr="00097A52" w:rsidRDefault="00D11871" w:rsidP="008157EB">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9828A3">
        <w:rPr>
          <w:rFonts w:asciiTheme="minorHAnsi" w:eastAsiaTheme="minorEastAsia" w:hAnsiTheme="minorHAnsi" w:hint="eastAsia"/>
        </w:rPr>
        <w:t xml:space="preserve">We have a discussion in terms of the promotion of </w:t>
      </w:r>
      <w:r w:rsidR="00AB24A8">
        <w:rPr>
          <w:rFonts w:asciiTheme="minorHAnsi" w:eastAsiaTheme="minorEastAsia" w:hAnsiTheme="minorHAnsi" w:hint="eastAsia"/>
        </w:rPr>
        <w:t>Open Data</w:t>
      </w:r>
      <w:r w:rsidR="009828A3">
        <w:rPr>
          <w:rFonts w:asciiTheme="minorHAnsi" w:eastAsiaTheme="minorEastAsia" w:hAnsiTheme="minorHAnsi" w:hint="eastAsia"/>
        </w:rPr>
        <w:t>. We are considering what its</w:t>
      </w:r>
      <w:r w:rsidR="008157EB">
        <w:rPr>
          <w:rFonts w:asciiTheme="minorHAnsi" w:eastAsiaTheme="minorEastAsia" w:hAnsiTheme="minorHAnsi" w:hint="eastAsia"/>
        </w:rPr>
        <w:t xml:space="preserve"> </w:t>
      </w:r>
      <w:r w:rsidR="009828A3">
        <w:rPr>
          <w:rFonts w:asciiTheme="minorHAnsi" w:eastAsiaTheme="minorEastAsia" w:hAnsiTheme="minorHAnsi" w:hint="eastAsia"/>
        </w:rPr>
        <w:lastRenderedPageBreak/>
        <w:t xml:space="preserve">obstacles are. </w:t>
      </w:r>
      <w:r w:rsidR="00942F71">
        <w:rPr>
          <w:rFonts w:asciiTheme="minorHAnsi" w:eastAsiaTheme="minorEastAsia" w:hAnsiTheme="minorHAnsi" w:hint="eastAsia"/>
        </w:rPr>
        <w:t>T</w:t>
      </w:r>
      <w:r w:rsidR="009828A3">
        <w:rPr>
          <w:rFonts w:asciiTheme="minorHAnsi" w:eastAsiaTheme="minorEastAsia" w:hAnsiTheme="minorHAnsi" w:hint="eastAsia"/>
        </w:rPr>
        <w:t xml:space="preserve">he federal government actively promotes counter balance, that is, </w:t>
      </w:r>
      <w:r w:rsidR="00942F71">
        <w:rPr>
          <w:rFonts w:asciiTheme="minorHAnsi" w:eastAsiaTheme="minorEastAsia" w:hAnsiTheme="minorHAnsi" w:hint="eastAsia"/>
        </w:rPr>
        <w:t xml:space="preserve">while it promotes </w:t>
      </w:r>
      <w:r w:rsidR="009828A3">
        <w:rPr>
          <w:rFonts w:asciiTheme="minorHAnsi" w:eastAsiaTheme="minorEastAsia" w:hAnsiTheme="minorHAnsi" w:hint="eastAsia"/>
        </w:rPr>
        <w:t>information disclosure, it does not disclose all information. I understand that</w:t>
      </w:r>
      <w:r w:rsidR="001A2413">
        <w:rPr>
          <w:rFonts w:asciiTheme="minorHAnsi" w:eastAsiaTheme="minorEastAsia" w:hAnsiTheme="minorHAnsi" w:hint="eastAsia"/>
        </w:rPr>
        <w:t xml:space="preserve"> it does not disclose</w:t>
      </w:r>
      <w:r w:rsidR="00A64FF2">
        <w:rPr>
          <w:rFonts w:asciiTheme="minorHAnsi" w:eastAsiaTheme="minorEastAsia" w:hAnsiTheme="minorHAnsi" w:hint="eastAsia"/>
        </w:rPr>
        <w:t xml:space="preserve"> </w:t>
      </w:r>
      <w:r w:rsidR="001A2413">
        <w:rPr>
          <w:rFonts w:asciiTheme="minorHAnsi" w:eastAsiaTheme="minorEastAsia" w:hAnsiTheme="minorHAnsi" w:hint="eastAsia"/>
        </w:rPr>
        <w:t>confidential information that should not be disclosed</w:t>
      </w:r>
      <w:r w:rsidR="00942F71">
        <w:rPr>
          <w:rFonts w:asciiTheme="minorHAnsi" w:eastAsiaTheme="minorEastAsia" w:hAnsiTheme="minorHAnsi" w:hint="eastAsia"/>
        </w:rPr>
        <w:t>,</w:t>
      </w:r>
      <w:r w:rsidR="001A2413">
        <w:rPr>
          <w:rFonts w:asciiTheme="minorHAnsi" w:eastAsiaTheme="minorEastAsia" w:hAnsiTheme="minorHAnsi" w:hint="eastAsia"/>
        </w:rPr>
        <w:t xml:space="preserve"> or, what you call, information on dark areas. However, </w:t>
      </w:r>
      <w:r w:rsidR="003178F8">
        <w:rPr>
          <w:rFonts w:asciiTheme="minorHAnsi" w:eastAsiaTheme="minorEastAsia" w:hAnsiTheme="minorHAnsi" w:hint="eastAsia"/>
        </w:rPr>
        <w:t xml:space="preserve">I think </w:t>
      </w:r>
      <w:r w:rsidR="00A64FF2">
        <w:rPr>
          <w:rFonts w:asciiTheme="minorHAnsi" w:eastAsiaTheme="minorEastAsia" w:hAnsiTheme="minorHAnsi" w:hint="eastAsia"/>
        </w:rPr>
        <w:t>it is difficult to deal with public data which are in the gray area between the dark area and the white area. In order to set a border to divide the gray</w:t>
      </w:r>
      <w:r w:rsidR="00927644">
        <w:rPr>
          <w:rFonts w:asciiTheme="minorHAnsi" w:eastAsiaTheme="minorEastAsia" w:hAnsiTheme="minorHAnsi" w:hint="eastAsia"/>
        </w:rPr>
        <w:t xml:space="preserve"> area into white and black areas, I think a good deal of communication is necessary between those who possess information and those who use and request information. In the U.S.</w:t>
      </w:r>
      <w:r w:rsidR="008157EB">
        <w:rPr>
          <w:rFonts w:asciiTheme="minorHAnsi" w:eastAsiaTheme="minorEastAsia" w:hAnsiTheme="minorHAnsi" w:hint="eastAsia"/>
        </w:rPr>
        <w:t xml:space="preserve">, what do they think about how to deal with this gray area? </w:t>
      </w:r>
      <w:r w:rsidR="00927644">
        <w:rPr>
          <w:rFonts w:asciiTheme="minorHAnsi" w:eastAsiaTheme="minorEastAsia" w:hAnsiTheme="minorHAnsi" w:hint="eastAsia"/>
        </w:rPr>
        <w:t xml:space="preserve"> </w:t>
      </w:r>
    </w:p>
    <w:p w:rsidR="00D738F4" w:rsidRPr="00097A52" w:rsidRDefault="00D738F4" w:rsidP="00E22051">
      <w:pPr>
        <w:ind w:leftChars="200" w:left="612" w:hangingChars="100" w:hanging="204"/>
        <w:rPr>
          <w:rFonts w:asciiTheme="minorHAnsi" w:eastAsiaTheme="minorEastAsia" w:hAnsiTheme="minorHAnsi"/>
        </w:rPr>
      </w:pPr>
    </w:p>
    <w:p w:rsidR="00A15871" w:rsidRPr="008157EB" w:rsidRDefault="00D11871" w:rsidP="00A15871">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8157EB">
        <w:rPr>
          <w:rFonts w:asciiTheme="minorHAnsi" w:eastAsiaTheme="minorEastAsia" w:hAnsiTheme="minorHAnsi" w:hint="eastAsia"/>
        </w:rPr>
        <w:t xml:space="preserve">In some countries, a top-down approach is taken and in other countries, a bottom-up approach is taken. I do not mean one is better than the other. However, if we consider </w:t>
      </w:r>
      <w:r w:rsidR="00AB24A8">
        <w:rPr>
          <w:rFonts w:asciiTheme="minorHAnsi" w:eastAsiaTheme="minorEastAsia" w:hAnsiTheme="minorHAnsi" w:hint="eastAsia"/>
        </w:rPr>
        <w:t>Open Data</w:t>
      </w:r>
      <w:r w:rsidR="008157EB">
        <w:rPr>
          <w:rFonts w:asciiTheme="minorHAnsi" w:eastAsiaTheme="minorEastAsia" w:hAnsiTheme="minorHAnsi" w:hint="eastAsia"/>
        </w:rPr>
        <w:t xml:space="preserve"> in Japan, it is desirable that all </w:t>
      </w:r>
      <w:r w:rsidR="00942F71">
        <w:rPr>
          <w:rFonts w:asciiTheme="minorHAnsi" w:eastAsiaTheme="minorEastAsia" w:hAnsiTheme="minorHAnsi" w:hint="eastAsia"/>
        </w:rPr>
        <w:t xml:space="preserve">levels </w:t>
      </w:r>
      <w:r w:rsidR="008157EB">
        <w:rPr>
          <w:rFonts w:asciiTheme="minorHAnsi" w:eastAsiaTheme="minorEastAsia" w:hAnsiTheme="minorHAnsi" w:hint="eastAsia"/>
        </w:rPr>
        <w:t>from the national level to the local municipality level should participate.</w:t>
      </w:r>
    </w:p>
    <w:p w:rsidR="00A15871" w:rsidRPr="00097A52" w:rsidRDefault="008157EB" w:rsidP="004F75E4">
      <w:pPr>
        <w:ind w:leftChars="300" w:left="612"/>
        <w:rPr>
          <w:rFonts w:asciiTheme="minorHAnsi" w:eastAsiaTheme="minorEastAsia" w:hAnsiTheme="minorHAnsi"/>
        </w:rPr>
      </w:pPr>
      <w:r>
        <w:rPr>
          <w:rFonts w:asciiTheme="minorHAnsi" w:eastAsiaTheme="minorEastAsia" w:hAnsiTheme="minorHAnsi" w:hint="eastAsia"/>
        </w:rPr>
        <w:t>First, we should begin with da</w:t>
      </w:r>
      <w:r w:rsidR="00942F71">
        <w:rPr>
          <w:rFonts w:asciiTheme="minorHAnsi" w:eastAsiaTheme="minorEastAsia" w:hAnsiTheme="minorHAnsi" w:hint="eastAsia"/>
        </w:rPr>
        <w:t xml:space="preserve">ta that can be disclosed easily, for example, </w:t>
      </w:r>
      <w:r w:rsidR="00572C4E">
        <w:rPr>
          <w:rFonts w:asciiTheme="minorHAnsi" w:eastAsiaTheme="minorEastAsia" w:hAnsiTheme="minorHAnsi" w:hint="eastAsia"/>
        </w:rPr>
        <w:t>data which have already been disclosed or are easily accessible. On the other hand, there are some data that are difficult to disclose for different reasons. The reasons vary: some of them are</w:t>
      </w:r>
      <w:r w:rsidR="00942F71">
        <w:rPr>
          <w:rFonts w:asciiTheme="minorHAnsi" w:eastAsiaTheme="minorEastAsia" w:hAnsiTheme="minorHAnsi" w:hint="eastAsia"/>
        </w:rPr>
        <w:t xml:space="preserve"> because of</w:t>
      </w:r>
      <w:r w:rsidR="00572C4E">
        <w:rPr>
          <w:rFonts w:asciiTheme="minorHAnsi" w:eastAsiaTheme="minorEastAsia" w:hAnsiTheme="minorHAnsi" w:hint="eastAsia"/>
        </w:rPr>
        <w:t xml:space="preserve"> problems of systems, regulations, and privacy. In other cases, </w:t>
      </w:r>
      <w:r w:rsidR="00942F71">
        <w:rPr>
          <w:rFonts w:asciiTheme="minorHAnsi" w:eastAsiaTheme="minorEastAsia" w:hAnsiTheme="minorHAnsi" w:hint="eastAsia"/>
        </w:rPr>
        <w:t>a</w:t>
      </w:r>
      <w:r w:rsidR="00572C4E">
        <w:rPr>
          <w:rFonts w:asciiTheme="minorHAnsi" w:eastAsiaTheme="minorEastAsia" w:hAnsiTheme="minorHAnsi" w:hint="eastAsia"/>
        </w:rPr>
        <w:t xml:space="preserve"> merit of data disclosure may become an obstacle to other data disclosure. It is not easy. I would like you to think that we have a long way to go. It does not matter if we sort data into those that do not interest users, those that are subject to regulations, those concerning privacy, and so on in the process where we disclose them. </w:t>
      </w:r>
    </w:p>
    <w:p w:rsidR="00A15871" w:rsidRPr="00097A52" w:rsidRDefault="00701A36" w:rsidP="004F75E4">
      <w:pPr>
        <w:ind w:leftChars="300" w:left="612"/>
        <w:rPr>
          <w:rFonts w:asciiTheme="minorHAnsi" w:eastAsiaTheme="minorEastAsia" w:hAnsiTheme="minorHAnsi"/>
        </w:rPr>
      </w:pPr>
      <w:r>
        <w:rPr>
          <w:rFonts w:asciiTheme="minorHAnsi" w:eastAsiaTheme="minorEastAsia" w:hAnsiTheme="minorHAnsi" w:hint="eastAsia"/>
        </w:rPr>
        <w:t>Let</w:t>
      </w:r>
      <w:r>
        <w:rPr>
          <w:rFonts w:asciiTheme="minorHAnsi" w:eastAsiaTheme="minorEastAsia" w:hAnsiTheme="minorHAnsi"/>
        </w:rPr>
        <w:t>’</w:t>
      </w:r>
      <w:r>
        <w:rPr>
          <w:rFonts w:asciiTheme="minorHAnsi" w:eastAsiaTheme="minorEastAsia" w:hAnsiTheme="minorHAnsi" w:hint="eastAsia"/>
        </w:rPr>
        <w:t xml:space="preserve">s take a simple example. In Vancouver, about 10 applications appeared when they started their efforts for </w:t>
      </w:r>
      <w:r w:rsidR="00AB24A8">
        <w:rPr>
          <w:rFonts w:asciiTheme="minorHAnsi" w:eastAsiaTheme="minorEastAsia" w:hAnsiTheme="minorHAnsi" w:hint="eastAsia"/>
        </w:rPr>
        <w:t>Open Data</w:t>
      </w:r>
      <w:r>
        <w:rPr>
          <w:rFonts w:asciiTheme="minorHAnsi" w:eastAsiaTheme="minorEastAsia" w:hAnsiTheme="minorHAnsi" w:hint="eastAsia"/>
        </w:rPr>
        <w:t xml:space="preserve"> in 2009. Among them, there was an application that locates drinking fountains. After that, about 5 similar applications appeared. Each of them had good and bad. It is true that for the authority of Vancouver, one application was enough. However, this is a good example that shows that citizens and application developers brought ideas. In this way, in case more than one application appears, it is important to have a system </w:t>
      </w:r>
      <w:r w:rsidR="00541BB5">
        <w:rPr>
          <w:rFonts w:asciiTheme="minorHAnsi" w:eastAsiaTheme="minorEastAsia" w:hAnsiTheme="minorHAnsi" w:hint="eastAsia"/>
        </w:rPr>
        <w:t xml:space="preserve">which allows us to have a discussion or vote, allows citizens to develop applications </w:t>
      </w:r>
      <w:r w:rsidR="00541BB5">
        <w:rPr>
          <w:rFonts w:asciiTheme="minorHAnsi" w:eastAsiaTheme="minorEastAsia" w:hAnsiTheme="minorHAnsi"/>
        </w:rPr>
        <w:t>themselves</w:t>
      </w:r>
      <w:r w:rsidR="00541BB5">
        <w:rPr>
          <w:rFonts w:asciiTheme="minorHAnsi" w:eastAsiaTheme="minorEastAsia" w:hAnsiTheme="minorHAnsi" w:hint="eastAsia"/>
        </w:rPr>
        <w:t xml:space="preserve">, and allows us to involve citizens and express opinions. </w:t>
      </w:r>
    </w:p>
    <w:p w:rsidR="00094F1F" w:rsidRPr="00097A52" w:rsidRDefault="009B262E" w:rsidP="004F75E4">
      <w:pPr>
        <w:ind w:leftChars="300" w:left="612"/>
        <w:rPr>
          <w:rFonts w:asciiTheme="minorHAnsi" w:eastAsiaTheme="minorEastAsia" w:hAnsiTheme="minorHAnsi"/>
        </w:rPr>
      </w:pPr>
      <w:r>
        <w:rPr>
          <w:rFonts w:asciiTheme="minorHAnsi" w:eastAsiaTheme="minorEastAsia" w:hAnsiTheme="minorHAnsi" w:hint="eastAsia"/>
        </w:rPr>
        <w:t>In successful cases in the U.S. and Canada, first, they share some data sets with citizens; then concerning the data sets, they ask citizens, through a kind of voting, what kind of data they want and in what form they want the data disclosed. In that case, they collect citizens</w:t>
      </w:r>
      <w:r>
        <w:rPr>
          <w:rFonts w:asciiTheme="minorHAnsi" w:eastAsiaTheme="minorEastAsia" w:hAnsiTheme="minorHAnsi"/>
        </w:rPr>
        <w:t>’</w:t>
      </w:r>
      <w:r>
        <w:rPr>
          <w:rFonts w:asciiTheme="minorHAnsi" w:eastAsiaTheme="minorEastAsia" w:hAnsiTheme="minorHAnsi" w:hint="eastAsia"/>
        </w:rPr>
        <w:t xml:space="preserve"> interest by using social media. When you look at the websites of Vancouver City and Edmonton City, </w:t>
      </w:r>
      <w:r w:rsidR="0090590F">
        <w:rPr>
          <w:rFonts w:asciiTheme="minorHAnsi" w:eastAsiaTheme="minorEastAsia" w:hAnsiTheme="minorHAnsi" w:hint="eastAsia"/>
        </w:rPr>
        <w:t xml:space="preserve">you will find they have linkage with social media. This is one of the keys to success. They involve citizens to consider </w:t>
      </w:r>
      <w:r w:rsidR="00A7678A">
        <w:rPr>
          <w:rFonts w:asciiTheme="minorHAnsi" w:eastAsiaTheme="minorEastAsia" w:hAnsiTheme="minorHAnsi" w:hint="eastAsia"/>
        </w:rPr>
        <w:t xml:space="preserve">the possibility, </w:t>
      </w:r>
      <w:r w:rsidR="00A937FF">
        <w:rPr>
          <w:rFonts w:asciiTheme="minorHAnsi" w:eastAsiaTheme="minorEastAsia" w:hAnsiTheme="minorHAnsi" w:hint="eastAsia"/>
        </w:rPr>
        <w:t xml:space="preserve">adequateness </w:t>
      </w:r>
      <w:r w:rsidR="00942F71">
        <w:rPr>
          <w:rFonts w:asciiTheme="minorHAnsi" w:eastAsiaTheme="minorEastAsia" w:hAnsiTheme="minorHAnsi" w:hint="eastAsia"/>
        </w:rPr>
        <w:t>and necessity of disclosure.</w:t>
      </w:r>
      <w:r>
        <w:rPr>
          <w:rFonts w:asciiTheme="minorHAnsi" w:eastAsiaTheme="minorEastAsia" w:hAnsiTheme="minorHAnsi" w:hint="eastAsia"/>
        </w:rPr>
        <w:t xml:space="preserve"> </w:t>
      </w:r>
    </w:p>
    <w:p w:rsidR="00D738F4" w:rsidRPr="00097A52" w:rsidRDefault="00D738F4" w:rsidP="00A919A4">
      <w:pPr>
        <w:ind w:leftChars="200" w:left="612" w:hangingChars="100" w:hanging="204"/>
        <w:rPr>
          <w:rFonts w:asciiTheme="minorHAnsi" w:eastAsiaTheme="minorEastAsia" w:hAnsiTheme="minorHAnsi"/>
        </w:rPr>
      </w:pPr>
    </w:p>
    <w:p w:rsidR="00E22051" w:rsidRPr="00097A52" w:rsidRDefault="00D11871" w:rsidP="00E22051">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A7678A">
        <w:rPr>
          <w:rFonts w:asciiTheme="minorHAnsi" w:eastAsiaTheme="minorEastAsia" w:hAnsiTheme="minorHAnsi" w:hint="eastAsia"/>
        </w:rPr>
        <w:t xml:space="preserve">It was informative because I could confirm how important it is that the administration involve citizens actively into </w:t>
      </w:r>
      <w:r w:rsidR="00A937FF">
        <w:rPr>
          <w:rFonts w:asciiTheme="minorHAnsi" w:eastAsiaTheme="minorEastAsia" w:hAnsiTheme="minorHAnsi" w:hint="eastAsia"/>
        </w:rPr>
        <w:t>dialogue</w:t>
      </w:r>
      <w:r w:rsidR="00B41B1F">
        <w:rPr>
          <w:rFonts w:asciiTheme="minorHAnsi" w:eastAsiaTheme="minorEastAsia" w:hAnsiTheme="minorHAnsi" w:hint="eastAsia"/>
        </w:rPr>
        <w:t>.</w:t>
      </w:r>
    </w:p>
    <w:p w:rsidR="00094F1F" w:rsidRPr="00A937FF" w:rsidRDefault="00094F1F" w:rsidP="000E4993">
      <w:pPr>
        <w:ind w:leftChars="200" w:left="612" w:hangingChars="100" w:hanging="204"/>
        <w:rPr>
          <w:rFonts w:asciiTheme="minorHAnsi" w:eastAsiaTheme="minorEastAsia" w:hAnsiTheme="minorHAnsi"/>
        </w:rPr>
      </w:pPr>
    </w:p>
    <w:p w:rsidR="00094F1F" w:rsidRPr="00097A52" w:rsidRDefault="00D11871" w:rsidP="00AE16C2">
      <w:pPr>
        <w:ind w:leftChars="200" w:left="510" w:hangingChars="50" w:hanging="102"/>
        <w:rPr>
          <w:rFonts w:asciiTheme="minorHAnsi" w:eastAsiaTheme="minorEastAsia" w:hAnsiTheme="minorHAnsi"/>
        </w:rPr>
      </w:pPr>
      <w:r w:rsidRPr="00097A52">
        <w:rPr>
          <w:rFonts w:asciiTheme="minorHAnsi" w:eastAsiaTheme="minorEastAsia" w:hAnsiTheme="minorHAnsi"/>
        </w:rPr>
        <w:t>：</w:t>
      </w:r>
      <w:r w:rsidR="00B41B1F">
        <w:rPr>
          <w:rFonts w:asciiTheme="minorHAnsi" w:eastAsiaTheme="minorEastAsia" w:hAnsiTheme="minorHAnsi" w:hint="eastAsia"/>
        </w:rPr>
        <w:t>In the presentation by Microsoft,</w:t>
      </w:r>
      <w:r w:rsidR="001D0B54">
        <w:rPr>
          <w:rFonts w:asciiTheme="minorHAnsi" w:eastAsiaTheme="minorEastAsia" w:hAnsiTheme="minorHAnsi" w:hint="eastAsia"/>
        </w:rPr>
        <w:t xml:space="preserve"> you</w:t>
      </w:r>
      <w:r w:rsidR="00B41B1F">
        <w:rPr>
          <w:rFonts w:asciiTheme="minorHAnsi" w:eastAsiaTheme="minorEastAsia" w:hAnsiTheme="minorHAnsi" w:hint="eastAsia"/>
        </w:rPr>
        <w:t xml:space="preserve"> said that it is important for the government not only</w:t>
      </w:r>
      <w:r w:rsidR="00AE16C2">
        <w:rPr>
          <w:rFonts w:asciiTheme="minorHAnsi" w:eastAsiaTheme="minorEastAsia" w:hAnsiTheme="minorHAnsi" w:hint="eastAsia"/>
        </w:rPr>
        <w:t xml:space="preserve"> </w:t>
      </w:r>
      <w:r w:rsidR="00B41B1F">
        <w:rPr>
          <w:rFonts w:asciiTheme="minorHAnsi" w:eastAsiaTheme="minorEastAsia" w:hAnsiTheme="minorHAnsi" w:hint="eastAsia"/>
        </w:rPr>
        <w:t xml:space="preserve">to offer data but also involve and excite the private sector. One of the examples is </w:t>
      </w:r>
      <w:proofErr w:type="spellStart"/>
      <w:r w:rsidR="00B41B1F">
        <w:rPr>
          <w:rFonts w:asciiTheme="minorHAnsi" w:eastAsiaTheme="minorEastAsia" w:hAnsiTheme="minorHAnsi" w:hint="eastAsia"/>
        </w:rPr>
        <w:t>Ha</w:t>
      </w:r>
      <w:r w:rsidR="00F1311D">
        <w:rPr>
          <w:rFonts w:asciiTheme="minorHAnsi" w:eastAsiaTheme="minorEastAsia" w:hAnsiTheme="minorHAnsi" w:hint="eastAsia"/>
        </w:rPr>
        <w:t>ckathon</w:t>
      </w:r>
      <w:proofErr w:type="spellEnd"/>
      <w:r w:rsidR="00F1311D">
        <w:rPr>
          <w:rFonts w:asciiTheme="minorHAnsi" w:eastAsiaTheme="minorEastAsia" w:hAnsiTheme="minorHAnsi" w:hint="eastAsia"/>
        </w:rPr>
        <w:t>. I think it is a public competition. As in the U.K., some governments even</w:t>
      </w:r>
      <w:r w:rsidR="00A937FF">
        <w:rPr>
          <w:rFonts w:asciiTheme="minorHAnsi" w:eastAsiaTheme="minorEastAsia" w:hAnsiTheme="minorHAnsi" w:hint="eastAsia"/>
        </w:rPr>
        <w:t xml:space="preserve"> provide </w:t>
      </w:r>
      <w:r w:rsidR="00F1311D">
        <w:rPr>
          <w:rFonts w:asciiTheme="minorHAnsi" w:eastAsiaTheme="minorEastAsia" w:hAnsiTheme="minorHAnsi" w:hint="eastAsia"/>
        </w:rPr>
        <w:t xml:space="preserve">incubation. </w:t>
      </w:r>
      <w:r w:rsidR="00AE16C2">
        <w:rPr>
          <w:rFonts w:asciiTheme="minorHAnsi" w:eastAsiaTheme="minorEastAsia" w:hAnsiTheme="minorHAnsi" w:hint="eastAsia"/>
        </w:rPr>
        <w:t>Data of high commercial value are expected to be used more actively. However, concerning data which are difficult to use commercially, I want to hear your opinion about to what extent the government should intervene as</w:t>
      </w:r>
      <w:r w:rsidR="00A62222">
        <w:rPr>
          <w:rFonts w:asciiTheme="minorHAnsi" w:eastAsiaTheme="minorEastAsia" w:hAnsiTheme="minorHAnsi" w:hint="eastAsia"/>
        </w:rPr>
        <w:t xml:space="preserve"> </w:t>
      </w:r>
      <w:proofErr w:type="spellStart"/>
      <w:r w:rsidR="00A62222">
        <w:rPr>
          <w:rFonts w:asciiTheme="minorHAnsi" w:eastAsiaTheme="minorEastAsia" w:hAnsiTheme="minorHAnsi" w:hint="eastAsia"/>
        </w:rPr>
        <w:t>apart</w:t>
      </w:r>
      <w:proofErr w:type="spellEnd"/>
      <w:r w:rsidR="00A62222">
        <w:rPr>
          <w:rFonts w:asciiTheme="minorHAnsi" w:eastAsiaTheme="minorEastAsia" w:hAnsiTheme="minorHAnsi" w:hint="eastAsia"/>
        </w:rPr>
        <w:t xml:space="preserve"> of</w:t>
      </w:r>
      <w:r w:rsidR="00AE16C2">
        <w:rPr>
          <w:rFonts w:asciiTheme="minorHAnsi" w:eastAsiaTheme="minorEastAsia" w:hAnsiTheme="minorHAnsi" w:hint="eastAsia"/>
        </w:rPr>
        <w:t xml:space="preserve"> an ecosystem.  </w:t>
      </w:r>
    </w:p>
    <w:p w:rsidR="00094F1F" w:rsidRPr="00097A52" w:rsidRDefault="00094F1F" w:rsidP="00A919A4">
      <w:pPr>
        <w:ind w:leftChars="200" w:left="612" w:hangingChars="100" w:hanging="204"/>
        <w:rPr>
          <w:rFonts w:asciiTheme="minorHAnsi" w:eastAsiaTheme="minorEastAsia" w:hAnsiTheme="minorHAnsi"/>
        </w:rPr>
      </w:pPr>
    </w:p>
    <w:p w:rsidR="00094F1F" w:rsidRPr="00097A52" w:rsidRDefault="00D11871" w:rsidP="001D0B54">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F64F95">
        <w:rPr>
          <w:rFonts w:asciiTheme="minorHAnsi" w:eastAsiaTheme="minorEastAsia" w:hAnsiTheme="minorHAnsi" w:hint="eastAsia"/>
        </w:rPr>
        <w:t xml:space="preserve">In Yokohama, we do activities with keywords of community </w:t>
      </w:r>
      <w:proofErr w:type="spellStart"/>
      <w:r w:rsidR="00F64F95">
        <w:rPr>
          <w:rFonts w:asciiTheme="minorHAnsi" w:eastAsiaTheme="minorEastAsia" w:hAnsiTheme="minorHAnsi" w:hint="eastAsia"/>
        </w:rPr>
        <w:t>informatization</w:t>
      </w:r>
      <w:proofErr w:type="spellEnd"/>
      <w:r w:rsidR="00F64F95">
        <w:rPr>
          <w:rFonts w:asciiTheme="minorHAnsi" w:eastAsiaTheme="minorEastAsia" w:hAnsiTheme="minorHAnsi" w:hint="eastAsia"/>
        </w:rPr>
        <w:t xml:space="preserve">. In a community, it is more important that a big business is born rather than that many </w:t>
      </w:r>
      <w:r w:rsidR="00F64F95">
        <w:rPr>
          <w:rFonts w:asciiTheme="minorHAnsi" w:eastAsiaTheme="minorEastAsia" w:hAnsiTheme="minorHAnsi"/>
        </w:rPr>
        <w:t>small</w:t>
      </w:r>
      <w:r w:rsidR="00F64F95">
        <w:rPr>
          <w:rFonts w:asciiTheme="minorHAnsi" w:eastAsiaTheme="minorEastAsia" w:hAnsiTheme="minorHAnsi" w:hint="eastAsia"/>
        </w:rPr>
        <w:t xml:space="preserve"> businesses are born. It is important to broaden the scope and improve quality by </w:t>
      </w:r>
      <w:r w:rsidR="00344F2C">
        <w:rPr>
          <w:rFonts w:asciiTheme="minorHAnsi" w:eastAsiaTheme="minorEastAsia" w:hAnsiTheme="minorHAnsi" w:hint="eastAsia"/>
        </w:rPr>
        <w:t xml:space="preserve">apply </w:t>
      </w:r>
      <w:r w:rsidR="00AB24A8">
        <w:rPr>
          <w:rFonts w:asciiTheme="minorHAnsi" w:eastAsiaTheme="minorEastAsia" w:hAnsiTheme="minorHAnsi" w:hint="eastAsia"/>
        </w:rPr>
        <w:t>Open Data</w:t>
      </w:r>
      <w:r w:rsidR="00344F2C">
        <w:rPr>
          <w:rFonts w:asciiTheme="minorHAnsi" w:eastAsiaTheme="minorEastAsia" w:hAnsiTheme="minorHAnsi" w:hint="eastAsia"/>
        </w:rPr>
        <w:t xml:space="preserve"> to public services that have already been provided by NPOs</w:t>
      </w:r>
      <w:r w:rsidR="00493514">
        <w:rPr>
          <w:rFonts w:asciiTheme="minorHAnsi" w:eastAsiaTheme="minorEastAsia" w:hAnsiTheme="minorHAnsi" w:hint="eastAsia"/>
        </w:rPr>
        <w:t>. In this regard, it is important how we should support NPO people financially and offer them places to find disclosed information.</w:t>
      </w:r>
    </w:p>
    <w:p w:rsidR="00094F1F" w:rsidRPr="00097A52" w:rsidRDefault="00094F1F" w:rsidP="00A919A4">
      <w:pPr>
        <w:ind w:leftChars="200" w:left="612" w:hangingChars="100" w:hanging="204"/>
        <w:rPr>
          <w:rFonts w:asciiTheme="minorHAnsi" w:eastAsiaTheme="minorEastAsia" w:hAnsiTheme="minorHAnsi"/>
        </w:rPr>
      </w:pPr>
    </w:p>
    <w:p w:rsidR="00A15871" w:rsidRPr="00702A59" w:rsidRDefault="00D11871" w:rsidP="00A15871">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7F61AD">
        <w:rPr>
          <w:rFonts w:asciiTheme="minorHAnsi" w:eastAsiaTheme="minorEastAsia" w:hAnsiTheme="minorHAnsi" w:hint="eastAsia"/>
        </w:rPr>
        <w:t>Probably, w</w:t>
      </w:r>
      <w:r w:rsidR="00DB4946">
        <w:rPr>
          <w:rFonts w:asciiTheme="minorHAnsi" w:eastAsiaTheme="minorEastAsia" w:hAnsiTheme="minorHAnsi" w:hint="eastAsia"/>
        </w:rPr>
        <w:t>hat private enterprises</w:t>
      </w:r>
      <w:r w:rsidR="001D0B54">
        <w:rPr>
          <w:rFonts w:asciiTheme="minorHAnsi" w:eastAsiaTheme="minorEastAsia" w:hAnsiTheme="minorHAnsi" w:hint="eastAsia"/>
        </w:rPr>
        <w:t xml:space="preserve"> really feel</w:t>
      </w:r>
      <w:r w:rsidR="007F61AD">
        <w:rPr>
          <w:rFonts w:asciiTheme="minorHAnsi" w:eastAsiaTheme="minorEastAsia" w:hAnsiTheme="minorHAnsi" w:hint="eastAsia"/>
        </w:rPr>
        <w:t xml:space="preserve"> is</w:t>
      </w:r>
      <w:r w:rsidR="00DB4946">
        <w:rPr>
          <w:rFonts w:asciiTheme="minorHAnsi" w:eastAsiaTheme="minorEastAsia" w:hAnsiTheme="minorHAnsi" w:hint="eastAsia"/>
        </w:rPr>
        <w:t xml:space="preserve"> that they want public institutions to share data and after that withdraw. It is important for the government not to intervene</w:t>
      </w:r>
      <w:r w:rsidR="007F61AD">
        <w:rPr>
          <w:rFonts w:asciiTheme="minorHAnsi" w:eastAsiaTheme="minorEastAsia" w:hAnsiTheme="minorHAnsi" w:hint="eastAsia"/>
        </w:rPr>
        <w:t xml:space="preserve"> </w:t>
      </w:r>
      <w:r w:rsidR="007F61AD">
        <w:rPr>
          <w:rFonts w:asciiTheme="minorHAnsi" w:eastAsiaTheme="minorEastAsia" w:hAnsiTheme="minorHAnsi"/>
        </w:rPr>
        <w:t xml:space="preserve">in </w:t>
      </w:r>
      <w:r w:rsidR="00DB4946">
        <w:rPr>
          <w:rFonts w:asciiTheme="minorHAnsi" w:eastAsiaTheme="minorEastAsia" w:hAnsiTheme="minorHAnsi" w:hint="eastAsia"/>
        </w:rPr>
        <w:t>the process</w:t>
      </w:r>
      <w:r w:rsidR="007F61AD">
        <w:rPr>
          <w:rFonts w:asciiTheme="minorHAnsi" w:eastAsiaTheme="minorEastAsia" w:hAnsiTheme="minorHAnsi" w:hint="eastAsia"/>
        </w:rPr>
        <w:t>es</w:t>
      </w:r>
      <w:r w:rsidR="00DB4946">
        <w:rPr>
          <w:rFonts w:asciiTheme="minorHAnsi" w:eastAsiaTheme="minorEastAsia" w:hAnsiTheme="minorHAnsi" w:hint="eastAsia"/>
        </w:rPr>
        <w:t xml:space="preserve"> </w:t>
      </w:r>
      <w:r w:rsidR="00DB4946">
        <w:rPr>
          <w:rFonts w:asciiTheme="minorHAnsi" w:eastAsiaTheme="minorEastAsia" w:hAnsiTheme="minorHAnsi"/>
        </w:rPr>
        <w:t>excessively</w:t>
      </w:r>
      <w:r w:rsidR="007F61AD">
        <w:rPr>
          <w:rFonts w:asciiTheme="minorHAnsi" w:eastAsiaTheme="minorEastAsia" w:hAnsiTheme="minorHAnsi" w:hint="eastAsia"/>
        </w:rPr>
        <w:t xml:space="preserve"> unless they are not illegal, but to encourage the private sector to reuse data. It is important to permit open license to promote the reuse and use of </w:t>
      </w:r>
      <w:r w:rsidR="007F61AD" w:rsidRPr="00702A59">
        <w:rPr>
          <w:rFonts w:asciiTheme="minorHAnsi" w:eastAsiaTheme="minorEastAsia" w:hAnsiTheme="minorHAnsi" w:hint="eastAsia"/>
        </w:rPr>
        <w:t xml:space="preserve">data and to provide SLA to data for commercial use. Without SLA, enterprises cannot use data. </w:t>
      </w:r>
    </w:p>
    <w:p w:rsidR="00A15871" w:rsidRPr="00702A59" w:rsidRDefault="007F61AD" w:rsidP="004F75E4">
      <w:pPr>
        <w:ind w:leftChars="300" w:left="612"/>
        <w:rPr>
          <w:rFonts w:asciiTheme="minorHAnsi" w:eastAsiaTheme="minorEastAsia" w:hAnsiTheme="minorHAnsi"/>
        </w:rPr>
      </w:pPr>
      <w:r w:rsidRPr="00702A59">
        <w:rPr>
          <w:rFonts w:asciiTheme="minorHAnsi" w:eastAsiaTheme="minorEastAsia" w:hAnsiTheme="minorHAnsi" w:hint="eastAsia"/>
        </w:rPr>
        <w:t xml:space="preserve">In addition, SLA should not have too many constraints. In the case of early </w:t>
      </w:r>
      <w:r w:rsidR="00AB24A8" w:rsidRPr="00702A59">
        <w:rPr>
          <w:rFonts w:asciiTheme="minorHAnsi" w:eastAsiaTheme="minorEastAsia" w:hAnsiTheme="minorHAnsi" w:hint="eastAsia"/>
        </w:rPr>
        <w:t>Open Data</w:t>
      </w:r>
      <w:r w:rsidRPr="00702A59">
        <w:rPr>
          <w:rFonts w:asciiTheme="minorHAnsi" w:eastAsiaTheme="minorEastAsia" w:hAnsiTheme="minorHAnsi" w:hint="eastAsia"/>
        </w:rPr>
        <w:t xml:space="preserve"> in North America</w:t>
      </w:r>
      <w:r w:rsidR="00AB24A8" w:rsidRPr="00702A59">
        <w:rPr>
          <w:rFonts w:asciiTheme="minorHAnsi" w:eastAsiaTheme="minorEastAsia" w:hAnsiTheme="minorHAnsi" w:hint="eastAsia"/>
        </w:rPr>
        <w:t xml:space="preserve">, they were allowed to use data but not to reuse them. As a result, </w:t>
      </w:r>
      <w:r w:rsidR="00B105A1" w:rsidRPr="00702A59">
        <w:rPr>
          <w:rFonts w:asciiTheme="minorHAnsi" w:eastAsiaTheme="minorEastAsia" w:hAnsiTheme="minorHAnsi" w:hint="eastAsia"/>
        </w:rPr>
        <w:t xml:space="preserve">the </w:t>
      </w:r>
      <w:bookmarkStart w:id="1" w:name="_GoBack"/>
      <w:r w:rsidR="00B105A1" w:rsidRPr="00702A59">
        <w:rPr>
          <w:rFonts w:asciiTheme="minorHAnsi" w:eastAsiaTheme="minorEastAsia" w:hAnsiTheme="minorHAnsi" w:hint="eastAsia"/>
        </w:rPr>
        <w:t xml:space="preserve">number of enterprises that try to create reusable application services has decreased. The </w:t>
      </w:r>
      <w:r w:rsidR="00B105A1" w:rsidRPr="00702A59">
        <w:rPr>
          <w:rFonts w:asciiTheme="minorHAnsi" w:eastAsiaTheme="minorEastAsia" w:hAnsiTheme="minorHAnsi"/>
        </w:rPr>
        <w:t>government</w:t>
      </w:r>
      <w:r w:rsidR="00B105A1" w:rsidRPr="00702A59">
        <w:rPr>
          <w:rFonts w:asciiTheme="minorHAnsi" w:eastAsiaTheme="minorEastAsia" w:hAnsiTheme="minorHAnsi" w:hint="eastAsia"/>
        </w:rPr>
        <w:t xml:space="preserve"> needs to </w:t>
      </w:r>
      <w:r w:rsidR="007364FC" w:rsidRPr="00702A59">
        <w:rPr>
          <w:rFonts w:asciiTheme="minorHAnsi" w:eastAsiaTheme="minorEastAsia" w:hAnsiTheme="minorHAnsi" w:hint="eastAsia"/>
        </w:rPr>
        <w:t xml:space="preserve">create a safe and simple license that allows the private sector to reuse data. </w:t>
      </w:r>
      <w:r w:rsidR="0067310F" w:rsidRPr="00702A59">
        <w:rPr>
          <w:rFonts w:asciiTheme="minorHAnsi" w:eastAsiaTheme="minorEastAsia" w:hAnsiTheme="minorHAnsi" w:hint="eastAsia"/>
        </w:rPr>
        <w:t xml:space="preserve">Open Government Policy in the U.K. is an example, and some state governments and cities in the U.S., also adopt simple rules. </w:t>
      </w:r>
    </w:p>
    <w:p w:rsidR="002854BA" w:rsidRPr="00097A52" w:rsidRDefault="0067310F" w:rsidP="004F75E4">
      <w:pPr>
        <w:ind w:leftChars="300" w:left="612"/>
        <w:rPr>
          <w:rFonts w:asciiTheme="minorHAnsi" w:eastAsiaTheme="minorEastAsia" w:hAnsiTheme="minorHAnsi"/>
        </w:rPr>
      </w:pPr>
      <w:r w:rsidRPr="00702A59">
        <w:rPr>
          <w:rFonts w:asciiTheme="minorHAnsi" w:eastAsiaTheme="minorEastAsia" w:hAnsiTheme="minorHAnsi" w:hint="eastAsia"/>
        </w:rPr>
        <w:t xml:space="preserve">We must understand that Open Data can also be offered for a fee. Free and fee-based are not contradictory, but they can coexist. </w:t>
      </w:r>
      <w:r w:rsidR="00702A59" w:rsidRPr="00702A59">
        <w:rPr>
          <w:rFonts w:asciiTheme="minorHAnsi" w:eastAsiaTheme="minorEastAsia" w:hAnsiTheme="minorHAnsi" w:hint="eastAsia"/>
        </w:rPr>
        <w:t>Such</w:t>
      </w:r>
      <w:r w:rsidRPr="00702A59">
        <w:rPr>
          <w:rFonts w:asciiTheme="minorHAnsi" w:eastAsiaTheme="minorEastAsia" w:hAnsiTheme="minorHAnsi" w:hint="eastAsia"/>
        </w:rPr>
        <w:t xml:space="preserve"> partnership can be achieved that allows the government to disclose information for free and</w:t>
      </w:r>
      <w:r w:rsidR="00702A59" w:rsidRPr="00702A59">
        <w:rPr>
          <w:rFonts w:asciiTheme="minorHAnsi" w:eastAsiaTheme="minorEastAsia" w:hAnsiTheme="minorHAnsi" w:hint="eastAsia"/>
        </w:rPr>
        <w:t xml:space="preserve"> the private sector to provide information services with added value. </w:t>
      </w:r>
    </w:p>
    <w:p w:rsidR="002251B8" w:rsidRPr="00097A52" w:rsidRDefault="00702A59" w:rsidP="00702A59">
      <w:pPr>
        <w:tabs>
          <w:tab w:val="left" w:pos="3672"/>
        </w:tabs>
        <w:ind w:leftChars="200" w:left="612" w:hangingChars="100" w:hanging="204"/>
        <w:rPr>
          <w:rFonts w:asciiTheme="minorHAnsi" w:eastAsiaTheme="minorEastAsia" w:hAnsiTheme="minorHAnsi"/>
        </w:rPr>
      </w:pPr>
      <w:r>
        <w:rPr>
          <w:rFonts w:asciiTheme="minorHAnsi" w:eastAsiaTheme="minorEastAsia" w:hAnsiTheme="minorHAnsi"/>
        </w:rPr>
        <w:tab/>
      </w:r>
      <w:r>
        <w:rPr>
          <w:rFonts w:asciiTheme="minorHAnsi" w:eastAsiaTheme="minorEastAsia" w:hAnsiTheme="minorHAnsi"/>
        </w:rPr>
        <w:tab/>
      </w:r>
    </w:p>
    <w:p w:rsidR="002251B8" w:rsidRPr="00097A52" w:rsidRDefault="00D11871" w:rsidP="00B94B79">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CA3278">
        <w:rPr>
          <w:rFonts w:asciiTheme="minorHAnsi" w:eastAsiaTheme="minorEastAsia" w:hAnsiTheme="minorHAnsi" w:hint="eastAsia"/>
        </w:rPr>
        <w:t xml:space="preserve">The government hammered out the E-administrative </w:t>
      </w:r>
      <w:r w:rsidR="00AB24A8">
        <w:rPr>
          <w:rFonts w:asciiTheme="minorHAnsi" w:eastAsiaTheme="minorEastAsia" w:hAnsiTheme="minorHAnsi" w:hint="eastAsia"/>
        </w:rPr>
        <w:t>Open Data</w:t>
      </w:r>
      <w:r w:rsidR="00CA3278">
        <w:rPr>
          <w:rFonts w:asciiTheme="minorHAnsi" w:eastAsiaTheme="minorEastAsia" w:hAnsiTheme="minorHAnsi" w:hint="eastAsia"/>
        </w:rPr>
        <w:t xml:space="preserve"> Strategy in IT Strategic H</w:t>
      </w:r>
      <w:r w:rsidR="00CA3278">
        <w:rPr>
          <w:rFonts w:asciiTheme="minorHAnsi" w:eastAsiaTheme="minorEastAsia" w:hAnsiTheme="minorHAnsi"/>
        </w:rPr>
        <w:t>eadquarters</w:t>
      </w:r>
      <w:r w:rsidR="00CA3278">
        <w:rPr>
          <w:rFonts w:asciiTheme="minorHAnsi" w:eastAsiaTheme="minorEastAsia" w:hAnsiTheme="minorHAnsi" w:hint="eastAsia"/>
        </w:rPr>
        <w:t>. It holds up the following principle: the government shal</w:t>
      </w:r>
      <w:r w:rsidR="00D347DE">
        <w:rPr>
          <w:rFonts w:asciiTheme="minorHAnsi" w:eastAsiaTheme="minorEastAsia" w:hAnsiTheme="minorHAnsi" w:hint="eastAsia"/>
        </w:rPr>
        <w:t>l disclose public data actively; data should be disclosed in a machine-readable and reusable way; the government shall promote their use whether for commercial purpose or</w:t>
      </w:r>
      <w:r w:rsidR="001D0B54">
        <w:rPr>
          <w:rFonts w:asciiTheme="minorHAnsi" w:eastAsiaTheme="minorEastAsia" w:hAnsiTheme="minorHAnsi" w:hint="eastAsia"/>
        </w:rPr>
        <w:t xml:space="preserve"> for</w:t>
      </w:r>
      <w:r w:rsidR="00D347DE">
        <w:rPr>
          <w:rFonts w:asciiTheme="minorHAnsi" w:eastAsiaTheme="minorEastAsia" w:hAnsiTheme="minorHAnsi" w:hint="eastAsia"/>
        </w:rPr>
        <w:t xml:space="preserve"> non-commercial purpose; the government shall start their </w:t>
      </w:r>
      <w:r w:rsidR="00D347DE">
        <w:rPr>
          <w:rFonts w:asciiTheme="minorHAnsi" w:eastAsiaTheme="minorEastAsia" w:hAnsiTheme="minorHAnsi"/>
        </w:rPr>
        <w:t>specific</w:t>
      </w:r>
      <w:r w:rsidR="00D347DE">
        <w:rPr>
          <w:rFonts w:asciiTheme="minorHAnsi" w:eastAsiaTheme="minorEastAsia" w:hAnsiTheme="minorHAnsi" w:hint="eastAsia"/>
        </w:rPr>
        <w:t xml:space="preserve"> activities quickly with public data easy to deal with and accumulate results steadily. </w:t>
      </w:r>
    </w:p>
    <w:p w:rsidR="002251B8" w:rsidRPr="00097A52" w:rsidRDefault="00D347DE" w:rsidP="004F75E4">
      <w:pPr>
        <w:ind w:leftChars="300" w:left="612"/>
        <w:rPr>
          <w:rFonts w:asciiTheme="minorHAnsi" w:eastAsiaTheme="minorEastAsia" w:hAnsiTheme="minorHAnsi"/>
        </w:rPr>
      </w:pPr>
      <w:r>
        <w:rPr>
          <w:rFonts w:asciiTheme="minorHAnsi" w:eastAsiaTheme="minorEastAsia" w:hAnsiTheme="minorHAnsi" w:hint="eastAsia"/>
        </w:rPr>
        <w:t xml:space="preserve">I want to consider technological specifications and licensing </w:t>
      </w:r>
      <w:r w:rsidR="00AC457A">
        <w:rPr>
          <w:rFonts w:asciiTheme="minorHAnsi" w:eastAsiaTheme="minorEastAsia" w:hAnsiTheme="minorHAnsi" w:hint="eastAsia"/>
        </w:rPr>
        <w:t>by reference to</w:t>
      </w:r>
      <w:r>
        <w:rPr>
          <w:rFonts w:asciiTheme="minorHAnsi" w:eastAsiaTheme="minorEastAsia" w:hAnsiTheme="minorHAnsi" w:hint="eastAsia"/>
        </w:rPr>
        <w:t xml:space="preserve"> </w:t>
      </w:r>
      <w:r w:rsidR="001D0B54">
        <w:rPr>
          <w:rFonts w:asciiTheme="minorHAnsi" w:eastAsiaTheme="minorEastAsia" w:hAnsiTheme="minorHAnsi" w:hint="eastAsia"/>
        </w:rPr>
        <w:t xml:space="preserve">the </w:t>
      </w:r>
      <w:r>
        <w:rPr>
          <w:rFonts w:asciiTheme="minorHAnsi" w:eastAsiaTheme="minorEastAsia" w:hAnsiTheme="minorHAnsi" w:hint="eastAsia"/>
        </w:rPr>
        <w:t>opinions in the consortium.</w:t>
      </w:r>
    </w:p>
    <w:p w:rsidR="009A7222" w:rsidRPr="00097A52" w:rsidRDefault="009A7222" w:rsidP="00A919A4">
      <w:pPr>
        <w:ind w:leftChars="200" w:left="612" w:hangingChars="100" w:hanging="204"/>
        <w:rPr>
          <w:rFonts w:asciiTheme="minorHAnsi" w:eastAsiaTheme="minorEastAsia" w:hAnsiTheme="minorHAnsi"/>
        </w:rPr>
      </w:pPr>
    </w:p>
    <w:bookmarkEnd w:id="1"/>
    <w:p w:rsidR="009A7222" w:rsidRPr="00097A52" w:rsidRDefault="00D11871" w:rsidP="001D0B54">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296C3F">
        <w:rPr>
          <w:rFonts w:asciiTheme="minorHAnsi" w:eastAsiaTheme="minorEastAsia" w:hAnsiTheme="minorHAnsi" w:hint="eastAsia"/>
        </w:rPr>
        <w:t xml:space="preserve">Concerning the relationship between the national and local governments, it is a basic idea of our strategy that the national government leads local </w:t>
      </w:r>
      <w:r w:rsidR="00296C3F">
        <w:rPr>
          <w:rFonts w:asciiTheme="minorHAnsi" w:eastAsiaTheme="minorEastAsia" w:hAnsiTheme="minorHAnsi"/>
        </w:rPr>
        <w:t>municipalities</w:t>
      </w:r>
      <w:r w:rsidR="00296C3F">
        <w:rPr>
          <w:rFonts w:asciiTheme="minorHAnsi" w:eastAsiaTheme="minorEastAsia" w:hAnsiTheme="minorHAnsi" w:hint="eastAsia"/>
        </w:rPr>
        <w:t xml:space="preserve">. However, I would like you to </w:t>
      </w:r>
      <w:r w:rsidR="00E76C8A">
        <w:rPr>
          <w:rFonts w:asciiTheme="minorHAnsi" w:eastAsiaTheme="minorEastAsia" w:hAnsiTheme="minorHAnsi" w:hint="eastAsia"/>
        </w:rPr>
        <w:t>draw on</w:t>
      </w:r>
      <w:r w:rsidR="00296C3F">
        <w:rPr>
          <w:rFonts w:asciiTheme="minorHAnsi" w:eastAsiaTheme="minorEastAsia" w:hAnsiTheme="minorHAnsi" w:hint="eastAsia"/>
        </w:rPr>
        <w:t xml:space="preserve"> </w:t>
      </w:r>
      <w:r w:rsidR="00E76C8A">
        <w:rPr>
          <w:rFonts w:asciiTheme="minorHAnsi" w:eastAsiaTheme="minorEastAsia" w:hAnsiTheme="minorHAnsi" w:hint="eastAsia"/>
        </w:rPr>
        <w:t xml:space="preserve">advanced efforts of local governments as a good reference. In the strategy, the policy that information should be disclosed on the condition that they are machine-readable and reusable is decided in a top-down approach. </w:t>
      </w:r>
      <w:r w:rsidR="00623881">
        <w:rPr>
          <w:rFonts w:asciiTheme="minorHAnsi" w:eastAsiaTheme="minorEastAsia" w:hAnsiTheme="minorHAnsi" w:hint="eastAsia"/>
        </w:rPr>
        <w:t>On the other hand, working-level meeting</w:t>
      </w:r>
      <w:r w:rsidR="001D0B54">
        <w:rPr>
          <w:rFonts w:asciiTheme="minorHAnsi" w:eastAsiaTheme="minorEastAsia" w:hAnsiTheme="minorHAnsi" w:hint="eastAsia"/>
        </w:rPr>
        <w:t>s take</w:t>
      </w:r>
      <w:r w:rsidR="00623881">
        <w:rPr>
          <w:rFonts w:asciiTheme="minorHAnsi" w:eastAsiaTheme="minorEastAsia" w:hAnsiTheme="minorHAnsi" w:hint="eastAsia"/>
        </w:rPr>
        <w:t xml:space="preserve"> a bottom-up approach, in that ministries and agencies</w:t>
      </w:r>
      <w:r w:rsidR="00534B35">
        <w:rPr>
          <w:rFonts w:asciiTheme="minorHAnsi" w:eastAsiaTheme="minorEastAsia" w:hAnsiTheme="minorHAnsi" w:hint="eastAsia"/>
        </w:rPr>
        <w:t>,</w:t>
      </w:r>
      <w:r w:rsidR="00623881">
        <w:rPr>
          <w:rFonts w:asciiTheme="minorHAnsi" w:eastAsiaTheme="minorEastAsia" w:hAnsiTheme="minorHAnsi" w:hint="eastAsia"/>
        </w:rPr>
        <w:t xml:space="preserve"> which are data holders</w:t>
      </w:r>
      <w:r w:rsidR="00534B35">
        <w:rPr>
          <w:rFonts w:asciiTheme="minorHAnsi" w:eastAsiaTheme="minorEastAsia" w:hAnsiTheme="minorHAnsi" w:hint="eastAsia"/>
        </w:rPr>
        <w:t>,</w:t>
      </w:r>
      <w:r w:rsidR="00623881">
        <w:rPr>
          <w:rFonts w:asciiTheme="minorHAnsi" w:eastAsiaTheme="minorEastAsia" w:hAnsiTheme="minorHAnsi" w:hint="eastAsia"/>
        </w:rPr>
        <w:t xml:space="preserve"> </w:t>
      </w:r>
      <w:r w:rsidR="00623881">
        <w:rPr>
          <w:rFonts w:asciiTheme="minorHAnsi" w:eastAsiaTheme="minorEastAsia" w:hAnsiTheme="minorHAnsi"/>
        </w:rPr>
        <w:t>participate</w:t>
      </w:r>
      <w:r w:rsidR="00623881">
        <w:rPr>
          <w:rFonts w:asciiTheme="minorHAnsi" w:eastAsiaTheme="minorEastAsia" w:hAnsiTheme="minorHAnsi" w:hint="eastAsia"/>
        </w:rPr>
        <w:t xml:space="preserve"> in the discussion there. The working-level </w:t>
      </w:r>
      <w:r w:rsidR="00534B35">
        <w:rPr>
          <w:rFonts w:asciiTheme="minorHAnsi" w:eastAsiaTheme="minorEastAsia" w:hAnsiTheme="minorHAnsi" w:hint="eastAsia"/>
        </w:rPr>
        <w:t>meetings are</w:t>
      </w:r>
      <w:r w:rsidR="00623881">
        <w:rPr>
          <w:rFonts w:asciiTheme="minorHAnsi" w:eastAsiaTheme="minorEastAsia" w:hAnsiTheme="minorHAnsi" w:hint="eastAsia"/>
        </w:rPr>
        <w:t xml:space="preserve"> to be prepared. I want to use the discussion</w:t>
      </w:r>
      <w:r w:rsidR="00534B35">
        <w:rPr>
          <w:rFonts w:asciiTheme="minorHAnsi" w:eastAsiaTheme="minorEastAsia" w:hAnsiTheme="minorHAnsi" w:hint="eastAsia"/>
        </w:rPr>
        <w:t xml:space="preserve">s in the </w:t>
      </w:r>
      <w:r w:rsidR="00EA1A57" w:rsidRPr="00EA1A57">
        <w:rPr>
          <w:rFonts w:asciiTheme="minorHAnsi" w:eastAsiaTheme="minorEastAsia" w:hAnsiTheme="minorHAnsi"/>
        </w:rPr>
        <w:t>Utilization and Promotion Committee</w:t>
      </w:r>
      <w:r w:rsidR="00623881">
        <w:rPr>
          <w:rFonts w:asciiTheme="minorHAnsi" w:eastAsiaTheme="minorEastAsia" w:hAnsiTheme="minorHAnsi" w:hint="eastAsia"/>
        </w:rPr>
        <w:t xml:space="preserve"> as a reference. </w:t>
      </w:r>
    </w:p>
    <w:p w:rsidR="009A7222" w:rsidRPr="00097A52" w:rsidRDefault="009A7222" w:rsidP="00A919A4">
      <w:pPr>
        <w:ind w:leftChars="200" w:left="612" w:hangingChars="100" w:hanging="204"/>
        <w:rPr>
          <w:rFonts w:asciiTheme="minorHAnsi" w:eastAsiaTheme="minorEastAsia" w:hAnsiTheme="minorHAnsi"/>
        </w:rPr>
      </w:pPr>
    </w:p>
    <w:p w:rsidR="009A7222" w:rsidRPr="00097A52" w:rsidRDefault="00D11871" w:rsidP="00670900">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670900">
        <w:rPr>
          <w:rFonts w:asciiTheme="minorHAnsi" w:eastAsiaTheme="minorEastAsia" w:hAnsiTheme="minorHAnsi" w:hint="eastAsia"/>
        </w:rPr>
        <w:t xml:space="preserve">I think </w:t>
      </w:r>
      <w:r w:rsidR="00AB24A8">
        <w:rPr>
          <w:rFonts w:asciiTheme="minorHAnsi" w:eastAsiaTheme="minorEastAsia" w:hAnsiTheme="minorHAnsi" w:hint="eastAsia"/>
        </w:rPr>
        <w:t>Open Data</w:t>
      </w:r>
      <w:r w:rsidR="00670900">
        <w:rPr>
          <w:rFonts w:asciiTheme="minorHAnsi" w:eastAsiaTheme="minorEastAsia" w:hAnsiTheme="minorHAnsi" w:hint="eastAsia"/>
        </w:rPr>
        <w:t xml:space="preserve"> focuses on releasing the data of the government. The biggest market </w:t>
      </w:r>
      <w:r w:rsidR="00670900">
        <w:rPr>
          <w:rFonts w:asciiTheme="minorHAnsi" w:eastAsiaTheme="minorEastAsia" w:hAnsiTheme="minorHAnsi"/>
        </w:rPr>
        <w:t>at the</w:t>
      </w:r>
      <w:r w:rsidR="00670900">
        <w:rPr>
          <w:rFonts w:asciiTheme="minorHAnsi" w:eastAsiaTheme="minorEastAsia" w:hAnsiTheme="minorHAnsi" w:hint="eastAsia"/>
        </w:rPr>
        <w:t xml:space="preserve"> moment is the government. It is no doubt that the decision of the government and municipalities will have a great impact. Therefore, it is important to deal with it neatly. </w:t>
      </w:r>
    </w:p>
    <w:p w:rsidR="009A7222" w:rsidRPr="00097A52" w:rsidRDefault="00670900" w:rsidP="004F75E4">
      <w:pPr>
        <w:ind w:leftChars="300" w:left="612"/>
        <w:rPr>
          <w:rFonts w:asciiTheme="minorHAnsi" w:eastAsiaTheme="minorEastAsia" w:hAnsiTheme="minorHAnsi"/>
        </w:rPr>
      </w:pPr>
      <w:r>
        <w:rPr>
          <w:rFonts w:asciiTheme="minorHAnsi" w:eastAsiaTheme="minorEastAsia" w:hAnsiTheme="minorHAnsi" w:hint="eastAsia"/>
        </w:rPr>
        <w:lastRenderedPageBreak/>
        <w:t>An example that shows how important the government</w:t>
      </w:r>
      <w:r>
        <w:rPr>
          <w:rFonts w:asciiTheme="minorHAnsi" w:eastAsiaTheme="minorEastAsia" w:hAnsiTheme="minorHAnsi"/>
        </w:rPr>
        <w:t>’</w:t>
      </w:r>
      <w:r>
        <w:rPr>
          <w:rFonts w:asciiTheme="minorHAnsi" w:eastAsiaTheme="minorEastAsia" w:hAnsiTheme="minorHAnsi" w:hint="eastAsia"/>
        </w:rPr>
        <w:t xml:space="preserve">s market is </w:t>
      </w:r>
      <w:proofErr w:type="spellStart"/>
      <w:r>
        <w:rPr>
          <w:rFonts w:asciiTheme="minorHAnsi" w:eastAsiaTheme="minorEastAsia" w:hAnsiTheme="minorHAnsi" w:hint="eastAsia"/>
        </w:rPr>
        <w:t>is</w:t>
      </w:r>
      <w:proofErr w:type="spellEnd"/>
      <w:r>
        <w:rPr>
          <w:rFonts w:asciiTheme="minorHAnsi" w:eastAsiaTheme="minorEastAsia" w:hAnsiTheme="minorHAnsi" w:hint="eastAsia"/>
        </w:rPr>
        <w:t xml:space="preserve"> </w:t>
      </w:r>
      <w:r w:rsidR="00AD5EEC">
        <w:rPr>
          <w:rFonts w:asciiTheme="minorHAnsi" w:eastAsiaTheme="minorEastAsia" w:hAnsiTheme="minorHAnsi"/>
        </w:rPr>
        <w:t>procurement</w:t>
      </w:r>
      <w:r w:rsidR="007F041B">
        <w:rPr>
          <w:rFonts w:asciiTheme="minorHAnsi" w:eastAsiaTheme="minorEastAsia" w:hAnsiTheme="minorHAnsi" w:hint="eastAsia"/>
        </w:rPr>
        <w:t xml:space="preserve"> </w:t>
      </w:r>
      <w:r>
        <w:rPr>
          <w:rFonts w:asciiTheme="minorHAnsi" w:eastAsiaTheme="minorEastAsia" w:hAnsiTheme="minorHAnsi" w:hint="eastAsia"/>
        </w:rPr>
        <w:t>requirements</w:t>
      </w:r>
      <w:r w:rsidR="004A44AA">
        <w:rPr>
          <w:rFonts w:asciiTheme="minorHAnsi" w:eastAsiaTheme="minorEastAsia" w:hAnsiTheme="minorHAnsi" w:hint="eastAsia"/>
        </w:rPr>
        <w:t xml:space="preserve"> for computers in the U.S. The federal government did not </w:t>
      </w:r>
      <w:r w:rsidR="007F041B">
        <w:rPr>
          <w:rFonts w:asciiTheme="minorHAnsi" w:eastAsiaTheme="minorEastAsia" w:hAnsiTheme="minorHAnsi" w:hint="eastAsia"/>
        </w:rPr>
        <w:t>en</w:t>
      </w:r>
      <w:r w:rsidR="004A44AA">
        <w:rPr>
          <w:rFonts w:asciiTheme="minorHAnsi" w:eastAsiaTheme="minorEastAsia" w:hAnsiTheme="minorHAnsi" w:hint="eastAsia"/>
        </w:rPr>
        <w:t>force add</w:t>
      </w:r>
      <w:r w:rsidR="007F041B">
        <w:rPr>
          <w:rFonts w:asciiTheme="minorHAnsi" w:eastAsiaTheme="minorEastAsia" w:hAnsiTheme="minorHAnsi" w:hint="eastAsia"/>
        </w:rPr>
        <w:t>ing</w:t>
      </w:r>
      <w:r w:rsidR="004A44AA">
        <w:rPr>
          <w:rFonts w:asciiTheme="minorHAnsi" w:eastAsiaTheme="minorEastAsia" w:hAnsiTheme="minorHAnsi" w:hint="eastAsia"/>
        </w:rPr>
        <w:t xml:space="preserve"> </w:t>
      </w:r>
      <w:r w:rsidR="007F041B">
        <w:rPr>
          <w:rFonts w:asciiTheme="minorHAnsi" w:eastAsiaTheme="minorEastAsia" w:hAnsiTheme="minorHAnsi" w:hint="eastAsia"/>
        </w:rPr>
        <w:t>a new requirement</w:t>
      </w:r>
      <w:r w:rsidR="004A44AA">
        <w:rPr>
          <w:rFonts w:asciiTheme="minorHAnsi" w:eastAsiaTheme="minorEastAsia" w:hAnsiTheme="minorHAnsi" w:hint="eastAsia"/>
        </w:rPr>
        <w:t xml:space="preserve"> for </w:t>
      </w:r>
      <w:r w:rsidR="007F041B">
        <w:rPr>
          <w:rFonts w:asciiTheme="minorHAnsi" w:eastAsiaTheme="minorEastAsia" w:hAnsiTheme="minorHAnsi" w:hint="eastAsia"/>
        </w:rPr>
        <w:t>computer specifications</w:t>
      </w:r>
      <w:r w:rsidR="004A44AA">
        <w:rPr>
          <w:rFonts w:asciiTheme="minorHAnsi" w:eastAsiaTheme="minorEastAsia" w:hAnsiTheme="minorHAnsi" w:hint="eastAsia"/>
        </w:rPr>
        <w:t xml:space="preserve"> </w:t>
      </w:r>
      <w:r w:rsidR="007F041B">
        <w:rPr>
          <w:rFonts w:asciiTheme="minorHAnsi" w:eastAsiaTheme="minorEastAsia" w:hAnsiTheme="minorHAnsi" w:hint="eastAsia"/>
        </w:rPr>
        <w:t>applied to</w:t>
      </w:r>
      <w:r w:rsidR="004A44AA">
        <w:rPr>
          <w:rFonts w:asciiTheme="minorHAnsi" w:eastAsiaTheme="minorEastAsia" w:hAnsiTheme="minorHAnsi" w:hint="eastAsia"/>
        </w:rPr>
        <w:t xml:space="preserve"> the disabled</w:t>
      </w:r>
      <w:r w:rsidR="007F041B">
        <w:rPr>
          <w:rFonts w:asciiTheme="minorHAnsi" w:eastAsiaTheme="minorEastAsia" w:hAnsiTheme="minorHAnsi" w:hint="eastAsia"/>
        </w:rPr>
        <w:t xml:space="preserve">. However, the government incorporated it into the </w:t>
      </w:r>
      <w:r w:rsidR="007F041B">
        <w:rPr>
          <w:rFonts w:asciiTheme="minorHAnsi" w:eastAsiaTheme="minorEastAsia" w:hAnsiTheme="minorHAnsi"/>
        </w:rPr>
        <w:t>procurement</w:t>
      </w:r>
      <w:r w:rsidR="007F041B">
        <w:rPr>
          <w:rFonts w:asciiTheme="minorHAnsi" w:eastAsiaTheme="minorEastAsia" w:hAnsiTheme="minorHAnsi" w:hint="eastAsia"/>
        </w:rPr>
        <w:t xml:space="preserve"> requirements for the computers the government procures. Because the government was the biggest market to the industrial world, </w:t>
      </w:r>
      <w:r w:rsidR="00E10718">
        <w:rPr>
          <w:rFonts w:asciiTheme="minorHAnsi" w:eastAsiaTheme="minorEastAsia" w:hAnsiTheme="minorHAnsi" w:hint="eastAsia"/>
        </w:rPr>
        <w:t xml:space="preserve">computers sold in the U.S. started to include requirements for the disabled as standard equipment. </w:t>
      </w:r>
      <w:r w:rsidR="00AD5EEC">
        <w:rPr>
          <w:rFonts w:asciiTheme="minorHAnsi" w:eastAsiaTheme="minorEastAsia" w:hAnsiTheme="minorHAnsi" w:hint="eastAsia"/>
        </w:rPr>
        <w:t xml:space="preserve">This example </w:t>
      </w:r>
      <w:r w:rsidR="00D42359">
        <w:rPr>
          <w:rFonts w:asciiTheme="minorHAnsi" w:eastAsiaTheme="minorEastAsia" w:hAnsiTheme="minorHAnsi" w:hint="eastAsia"/>
        </w:rPr>
        <w:t>will be a good reference</w:t>
      </w:r>
      <w:r w:rsidR="00AD5EEC">
        <w:rPr>
          <w:rFonts w:asciiTheme="minorHAnsi" w:eastAsiaTheme="minorEastAsia" w:hAnsiTheme="minorHAnsi" w:hint="eastAsia"/>
        </w:rPr>
        <w:t>.</w:t>
      </w:r>
    </w:p>
    <w:p w:rsidR="009A7222" w:rsidRPr="00097A52" w:rsidRDefault="009A7222" w:rsidP="00A919A4">
      <w:pPr>
        <w:ind w:leftChars="200" w:left="612" w:hangingChars="100" w:hanging="204"/>
        <w:rPr>
          <w:rFonts w:asciiTheme="minorHAnsi" w:eastAsiaTheme="minorEastAsia" w:hAnsiTheme="minorHAnsi"/>
        </w:rPr>
      </w:pPr>
    </w:p>
    <w:p w:rsidR="009A7222" w:rsidRPr="00097A52" w:rsidRDefault="00D11871" w:rsidP="00534B35">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3D569E">
        <w:rPr>
          <w:rFonts w:asciiTheme="minorHAnsi" w:eastAsiaTheme="minorEastAsia" w:hAnsiTheme="minorHAnsi" w:hint="eastAsia"/>
        </w:rPr>
        <w:t>I would like to ask</w:t>
      </w:r>
      <w:r w:rsidR="00534B35">
        <w:rPr>
          <w:rFonts w:asciiTheme="minorHAnsi" w:eastAsiaTheme="minorEastAsia" w:hAnsiTheme="minorHAnsi" w:hint="eastAsia"/>
        </w:rPr>
        <w:t xml:space="preserve"> a favor of the consortium and </w:t>
      </w:r>
      <w:r w:rsidR="00CC57B2">
        <w:rPr>
          <w:rFonts w:asciiTheme="minorHAnsi" w:eastAsiaTheme="minorEastAsia" w:hAnsiTheme="minorHAnsi" w:hint="eastAsia"/>
        </w:rPr>
        <w:t>Committee</w:t>
      </w:r>
      <w:r w:rsidR="003D569E">
        <w:rPr>
          <w:rFonts w:asciiTheme="minorHAnsi" w:eastAsiaTheme="minorEastAsia" w:hAnsiTheme="minorHAnsi" w:hint="eastAsia"/>
        </w:rPr>
        <w:t xml:space="preserve"> members. </w:t>
      </w:r>
      <w:r w:rsidR="003D569E">
        <w:rPr>
          <w:rFonts w:asciiTheme="minorHAnsi" w:eastAsiaTheme="minorEastAsia" w:hAnsiTheme="minorHAnsi"/>
        </w:rPr>
        <w:t>T</w:t>
      </w:r>
      <w:r w:rsidR="003D569E">
        <w:rPr>
          <w:rFonts w:asciiTheme="minorHAnsi" w:eastAsiaTheme="minorEastAsia" w:hAnsiTheme="minorHAnsi" w:hint="eastAsia"/>
        </w:rPr>
        <w:t xml:space="preserve">he use, application and dissemination of </w:t>
      </w:r>
      <w:r w:rsidR="00AB24A8">
        <w:rPr>
          <w:rFonts w:asciiTheme="minorHAnsi" w:eastAsiaTheme="minorEastAsia" w:hAnsiTheme="minorHAnsi" w:hint="eastAsia"/>
        </w:rPr>
        <w:t>Open Data</w:t>
      </w:r>
      <w:r w:rsidR="003D569E">
        <w:rPr>
          <w:rFonts w:asciiTheme="minorHAnsi" w:eastAsiaTheme="minorEastAsia" w:hAnsiTheme="minorHAnsi" w:hint="eastAsia"/>
        </w:rPr>
        <w:t xml:space="preserve"> should come only after we discuss what kind of</w:t>
      </w:r>
      <w:r w:rsidR="00534B35">
        <w:rPr>
          <w:rFonts w:asciiTheme="minorHAnsi" w:eastAsiaTheme="minorEastAsia" w:hAnsiTheme="minorHAnsi" w:hint="eastAsia"/>
        </w:rPr>
        <w:t xml:space="preserve"> data should be disclosed. The </w:t>
      </w:r>
      <w:r w:rsidR="00CC57B2">
        <w:rPr>
          <w:rFonts w:asciiTheme="minorHAnsi" w:eastAsiaTheme="minorEastAsia" w:hAnsiTheme="minorHAnsi" w:hint="eastAsia"/>
        </w:rPr>
        <w:t>Committee</w:t>
      </w:r>
      <w:r w:rsidR="003D569E">
        <w:rPr>
          <w:rFonts w:asciiTheme="minorHAnsi" w:eastAsiaTheme="minorEastAsia" w:hAnsiTheme="minorHAnsi" w:hint="eastAsia"/>
        </w:rPr>
        <w:t xml:space="preserve"> needs to clarify the </w:t>
      </w:r>
      <w:r w:rsidR="003D569E">
        <w:rPr>
          <w:rFonts w:asciiTheme="minorHAnsi" w:eastAsiaTheme="minorEastAsia" w:hAnsiTheme="minorHAnsi"/>
        </w:rPr>
        <w:t>process</w:t>
      </w:r>
      <w:r w:rsidR="003D569E">
        <w:rPr>
          <w:rFonts w:asciiTheme="minorHAnsi" w:eastAsiaTheme="minorEastAsia" w:hAnsiTheme="minorHAnsi" w:hint="eastAsia"/>
        </w:rPr>
        <w:t xml:space="preserve"> to promote it. Yokohama City and </w:t>
      </w:r>
      <w:proofErr w:type="spellStart"/>
      <w:r w:rsidR="003D569E">
        <w:rPr>
          <w:rFonts w:asciiTheme="minorHAnsi" w:eastAsiaTheme="minorEastAsia" w:hAnsiTheme="minorHAnsi" w:hint="eastAsia"/>
        </w:rPr>
        <w:t>Sabae</w:t>
      </w:r>
      <w:proofErr w:type="spellEnd"/>
      <w:r w:rsidR="003D569E">
        <w:rPr>
          <w:rFonts w:asciiTheme="minorHAnsi" w:eastAsiaTheme="minorEastAsia" w:hAnsiTheme="minorHAnsi" w:hint="eastAsia"/>
        </w:rPr>
        <w:t xml:space="preserve"> City are examples of a bottom-up approach, but the nation has not caught up with them. T</w:t>
      </w:r>
      <w:r w:rsidR="003D569E">
        <w:rPr>
          <w:rFonts w:asciiTheme="minorHAnsi" w:eastAsiaTheme="minorEastAsia" w:hAnsiTheme="minorHAnsi"/>
        </w:rPr>
        <w:t>h</w:t>
      </w:r>
      <w:r w:rsidR="003D569E">
        <w:rPr>
          <w:rFonts w:asciiTheme="minorHAnsi" w:eastAsiaTheme="minorEastAsia" w:hAnsiTheme="minorHAnsi" w:hint="eastAsia"/>
        </w:rPr>
        <w:t xml:space="preserve">e government discloses statistics through e-Stat. </w:t>
      </w:r>
      <w:r w:rsidR="00DA0D07">
        <w:rPr>
          <w:rFonts w:asciiTheme="minorHAnsi" w:eastAsiaTheme="minorEastAsia" w:hAnsiTheme="minorHAnsi" w:hint="eastAsia"/>
        </w:rPr>
        <w:t>We should take them up as</w:t>
      </w:r>
      <w:r w:rsidR="009117FD">
        <w:rPr>
          <w:rFonts w:asciiTheme="minorHAnsi" w:eastAsiaTheme="minorEastAsia" w:hAnsiTheme="minorHAnsi" w:hint="eastAsia"/>
        </w:rPr>
        <w:t xml:space="preserve"> an example of </w:t>
      </w:r>
      <w:r w:rsidR="00DA0D07">
        <w:rPr>
          <w:rFonts w:asciiTheme="minorHAnsi" w:eastAsiaTheme="minorEastAsia" w:hAnsiTheme="minorHAnsi" w:hint="eastAsia"/>
        </w:rPr>
        <w:t xml:space="preserve">a </w:t>
      </w:r>
      <w:r w:rsidR="009117FD">
        <w:rPr>
          <w:rFonts w:asciiTheme="minorHAnsi" w:eastAsiaTheme="minorEastAsia" w:hAnsiTheme="minorHAnsi" w:hint="eastAsia"/>
        </w:rPr>
        <w:t xml:space="preserve">top-down approach </w:t>
      </w:r>
      <w:r w:rsidR="00DA0D07">
        <w:rPr>
          <w:rFonts w:asciiTheme="minorHAnsi" w:eastAsiaTheme="minorEastAsia" w:hAnsiTheme="minorHAnsi" w:hint="eastAsia"/>
        </w:rPr>
        <w:t xml:space="preserve">and discuss them. I would like the </w:t>
      </w:r>
      <w:r w:rsidR="00CC57B2">
        <w:rPr>
          <w:rFonts w:asciiTheme="minorHAnsi" w:eastAsiaTheme="minorEastAsia" w:hAnsiTheme="minorHAnsi"/>
        </w:rPr>
        <w:t>Committee</w:t>
      </w:r>
      <w:r w:rsidR="00DA0D07">
        <w:rPr>
          <w:rFonts w:asciiTheme="minorHAnsi" w:eastAsiaTheme="minorEastAsia" w:hAnsiTheme="minorHAnsi" w:hint="eastAsia"/>
        </w:rPr>
        <w:t xml:space="preserve"> to take up government statics data.</w:t>
      </w:r>
    </w:p>
    <w:p w:rsidR="009A7222" w:rsidRPr="00097A52" w:rsidRDefault="009A7222" w:rsidP="00A919A4">
      <w:pPr>
        <w:ind w:leftChars="200" w:left="612" w:hangingChars="100" w:hanging="204"/>
        <w:rPr>
          <w:rFonts w:asciiTheme="minorHAnsi" w:eastAsiaTheme="minorEastAsia" w:hAnsiTheme="minorHAnsi"/>
        </w:rPr>
      </w:pPr>
    </w:p>
    <w:p w:rsidR="009A7222" w:rsidRPr="00097A52" w:rsidRDefault="00D11871" w:rsidP="001630F2">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1F07B2">
        <w:rPr>
          <w:rFonts w:asciiTheme="minorHAnsi" w:eastAsiaTheme="minorEastAsia" w:hAnsiTheme="minorHAnsi" w:hint="eastAsia"/>
        </w:rPr>
        <w:t xml:space="preserve">It is important how we should collect best practices in Japan. </w:t>
      </w:r>
      <w:proofErr w:type="spellStart"/>
      <w:r w:rsidR="001F07B2">
        <w:rPr>
          <w:rFonts w:asciiTheme="minorHAnsi" w:eastAsiaTheme="minorEastAsia" w:hAnsiTheme="minorHAnsi" w:hint="eastAsia"/>
        </w:rPr>
        <w:t>Sabae</w:t>
      </w:r>
      <w:proofErr w:type="spellEnd"/>
      <w:r w:rsidR="001F07B2">
        <w:rPr>
          <w:rFonts w:asciiTheme="minorHAnsi" w:eastAsiaTheme="minorEastAsia" w:hAnsiTheme="minorHAnsi" w:hint="eastAsia"/>
        </w:rPr>
        <w:t xml:space="preserve">, </w:t>
      </w:r>
      <w:proofErr w:type="spellStart"/>
      <w:r w:rsidR="001F07B2">
        <w:rPr>
          <w:rFonts w:asciiTheme="minorHAnsi" w:eastAsiaTheme="minorEastAsia" w:hAnsiTheme="minorHAnsi" w:hint="eastAsia"/>
        </w:rPr>
        <w:t>Aizuwakamatsu</w:t>
      </w:r>
      <w:proofErr w:type="spellEnd"/>
      <w:r w:rsidR="001F07B2">
        <w:rPr>
          <w:rFonts w:asciiTheme="minorHAnsi" w:eastAsiaTheme="minorEastAsia" w:hAnsiTheme="minorHAnsi" w:hint="eastAsia"/>
        </w:rPr>
        <w:t xml:space="preserve">, and </w:t>
      </w:r>
      <w:proofErr w:type="spellStart"/>
      <w:r w:rsidR="001F07B2">
        <w:rPr>
          <w:rFonts w:asciiTheme="minorHAnsi" w:eastAsiaTheme="minorEastAsia" w:hAnsiTheme="minorHAnsi" w:hint="eastAsia"/>
        </w:rPr>
        <w:t>Nagareyama</w:t>
      </w:r>
      <w:proofErr w:type="spellEnd"/>
      <w:r w:rsidR="001F07B2">
        <w:rPr>
          <w:rFonts w:asciiTheme="minorHAnsi" w:eastAsiaTheme="minorEastAsia" w:hAnsiTheme="minorHAnsi" w:hint="eastAsia"/>
        </w:rPr>
        <w:t xml:space="preserve"> go ahead and it is </w:t>
      </w:r>
      <w:r w:rsidR="00D24F69">
        <w:rPr>
          <w:rFonts w:asciiTheme="minorHAnsi" w:eastAsiaTheme="minorEastAsia" w:hAnsiTheme="minorHAnsi"/>
        </w:rPr>
        <w:t>commonly</w:t>
      </w:r>
      <w:r w:rsidR="00D24F69">
        <w:rPr>
          <w:rFonts w:asciiTheme="minorHAnsi" w:eastAsiaTheme="minorEastAsia" w:hAnsiTheme="minorHAnsi" w:hint="eastAsia"/>
        </w:rPr>
        <w:t xml:space="preserve"> </w:t>
      </w:r>
      <w:r w:rsidR="001F07B2">
        <w:rPr>
          <w:rFonts w:asciiTheme="minorHAnsi" w:eastAsiaTheme="minorEastAsia" w:hAnsiTheme="minorHAnsi" w:hint="eastAsia"/>
        </w:rPr>
        <w:t xml:space="preserve">expected </w:t>
      </w:r>
      <w:r w:rsidR="00D24F69">
        <w:rPr>
          <w:rFonts w:asciiTheme="minorHAnsi" w:eastAsiaTheme="minorEastAsia" w:hAnsiTheme="minorHAnsi" w:hint="eastAsia"/>
        </w:rPr>
        <w:t xml:space="preserve">that Yokohama will follow. As a </w:t>
      </w:r>
      <w:r w:rsidR="00CC57B2">
        <w:rPr>
          <w:rFonts w:asciiTheme="minorHAnsi" w:eastAsiaTheme="minorEastAsia" w:hAnsiTheme="minorHAnsi" w:hint="eastAsia"/>
        </w:rPr>
        <w:t>Committee</w:t>
      </w:r>
      <w:r w:rsidR="00D24F69">
        <w:rPr>
          <w:rFonts w:asciiTheme="minorHAnsi" w:eastAsiaTheme="minorEastAsia" w:hAnsiTheme="minorHAnsi" w:hint="eastAsia"/>
        </w:rPr>
        <w:t xml:space="preserve"> member, Mr. Shoji mentioned in Facebook, in Miyashiro-</w:t>
      </w:r>
      <w:proofErr w:type="spellStart"/>
      <w:r w:rsidR="00D24F69">
        <w:rPr>
          <w:rFonts w:asciiTheme="minorHAnsi" w:eastAsiaTheme="minorEastAsia" w:hAnsiTheme="minorHAnsi" w:hint="eastAsia"/>
        </w:rPr>
        <w:t>cho</w:t>
      </w:r>
      <w:proofErr w:type="spellEnd"/>
      <w:r w:rsidR="00D24F69">
        <w:rPr>
          <w:rFonts w:asciiTheme="minorHAnsi" w:eastAsiaTheme="minorEastAsia" w:hAnsiTheme="minorHAnsi" w:hint="eastAsia"/>
        </w:rPr>
        <w:t xml:space="preserve">, Saitama, there had </w:t>
      </w:r>
      <w:r w:rsidR="00FA73A1">
        <w:rPr>
          <w:rFonts w:asciiTheme="minorHAnsi" w:eastAsiaTheme="minorEastAsia" w:hAnsiTheme="minorHAnsi"/>
        </w:rPr>
        <w:t>already</w:t>
      </w:r>
      <w:r w:rsidR="00D24F69">
        <w:rPr>
          <w:rFonts w:asciiTheme="minorHAnsi" w:eastAsiaTheme="minorEastAsia" w:hAnsiTheme="minorHAnsi" w:hint="eastAsia"/>
        </w:rPr>
        <w:t xml:space="preserve"> been activities concerning </w:t>
      </w:r>
      <w:r w:rsidR="00AB24A8">
        <w:rPr>
          <w:rFonts w:asciiTheme="minorHAnsi" w:eastAsiaTheme="minorEastAsia" w:hAnsiTheme="minorHAnsi" w:hint="eastAsia"/>
        </w:rPr>
        <w:t>Open Data</w:t>
      </w:r>
      <w:r w:rsidR="00D24F69">
        <w:rPr>
          <w:rFonts w:asciiTheme="minorHAnsi" w:eastAsiaTheme="minorEastAsia" w:hAnsiTheme="minorHAnsi" w:hint="eastAsia"/>
        </w:rPr>
        <w:t xml:space="preserve"> before the term </w:t>
      </w:r>
      <w:r w:rsidR="00DD27D2">
        <w:rPr>
          <w:rFonts w:asciiTheme="minorHAnsi" w:eastAsiaTheme="minorEastAsia" w:hAnsiTheme="minorHAnsi"/>
        </w:rPr>
        <w:t>“</w:t>
      </w:r>
      <w:r w:rsidR="00AB24A8">
        <w:rPr>
          <w:rFonts w:asciiTheme="minorHAnsi" w:eastAsiaTheme="minorEastAsia" w:hAnsiTheme="minorHAnsi" w:hint="eastAsia"/>
        </w:rPr>
        <w:t>Open Data</w:t>
      </w:r>
      <w:r w:rsidR="00DD27D2">
        <w:rPr>
          <w:rFonts w:asciiTheme="minorHAnsi" w:eastAsiaTheme="minorEastAsia" w:hAnsiTheme="minorHAnsi"/>
        </w:rPr>
        <w:t>”</w:t>
      </w:r>
      <w:r w:rsidR="00D24F69">
        <w:rPr>
          <w:rFonts w:asciiTheme="minorHAnsi" w:eastAsiaTheme="minorEastAsia" w:hAnsiTheme="minorHAnsi" w:hint="eastAsia"/>
        </w:rPr>
        <w:t xml:space="preserve"> appeared. </w:t>
      </w:r>
      <w:r w:rsidR="00D24F69">
        <w:rPr>
          <w:rFonts w:asciiTheme="minorHAnsi" w:eastAsiaTheme="minorEastAsia" w:hAnsiTheme="minorHAnsi" w:hint="eastAsia"/>
        </w:rPr>
        <w:t xml:space="preserve">　</w:t>
      </w:r>
      <w:r w:rsidR="00D24F69">
        <w:rPr>
          <w:rFonts w:asciiTheme="minorHAnsi" w:eastAsiaTheme="minorEastAsia" w:hAnsiTheme="minorHAnsi" w:hint="eastAsia"/>
        </w:rPr>
        <w:t xml:space="preserve">It is important to provide information in a visible and quick manner: </w:t>
      </w:r>
      <w:r w:rsidR="00DD27D2">
        <w:rPr>
          <w:rFonts w:asciiTheme="minorHAnsi" w:eastAsiaTheme="minorEastAsia" w:hAnsiTheme="minorHAnsi" w:hint="eastAsia"/>
        </w:rPr>
        <w:t>in what position</w:t>
      </w:r>
      <w:r w:rsidR="00D24F69">
        <w:rPr>
          <w:rFonts w:asciiTheme="minorHAnsi" w:eastAsiaTheme="minorEastAsia" w:hAnsiTheme="minorHAnsi" w:hint="eastAsia"/>
        </w:rPr>
        <w:t xml:space="preserve"> we should </w:t>
      </w:r>
      <w:r w:rsidR="00DD27D2">
        <w:rPr>
          <w:rFonts w:asciiTheme="minorHAnsi" w:eastAsiaTheme="minorEastAsia" w:hAnsiTheme="minorHAnsi" w:hint="eastAsia"/>
        </w:rPr>
        <w:t>put</w:t>
      </w:r>
      <w:r w:rsidR="00D24F69">
        <w:rPr>
          <w:rFonts w:asciiTheme="minorHAnsi" w:eastAsiaTheme="minorEastAsia" w:hAnsiTheme="minorHAnsi" w:hint="eastAsia"/>
        </w:rPr>
        <w:t xml:space="preserve"> such data and how we should introduce them on the web. When we compare </w:t>
      </w:r>
      <w:r w:rsidR="00AB24A8">
        <w:rPr>
          <w:rFonts w:asciiTheme="minorHAnsi" w:eastAsiaTheme="minorEastAsia" w:hAnsiTheme="minorHAnsi" w:hint="eastAsia"/>
        </w:rPr>
        <w:t>Open Data</w:t>
      </w:r>
      <w:r w:rsidR="00D24F69">
        <w:rPr>
          <w:rFonts w:asciiTheme="minorHAnsi" w:eastAsiaTheme="minorEastAsia" w:hAnsiTheme="minorHAnsi" w:hint="eastAsia"/>
        </w:rPr>
        <w:t xml:space="preserve"> disclosed in the three cities, there will be an </w:t>
      </w:r>
      <w:r w:rsidR="00D24F69">
        <w:rPr>
          <w:rFonts w:asciiTheme="minorHAnsi" w:eastAsiaTheme="minorEastAsia" w:hAnsiTheme="minorHAnsi"/>
        </w:rPr>
        <w:t>argument</w:t>
      </w:r>
      <w:r w:rsidR="00D24F69">
        <w:rPr>
          <w:rFonts w:asciiTheme="minorHAnsi" w:eastAsiaTheme="minorEastAsia" w:hAnsiTheme="minorHAnsi" w:hint="eastAsia"/>
        </w:rPr>
        <w:t xml:space="preserve"> that a shared format will be necessary. </w:t>
      </w:r>
    </w:p>
    <w:p w:rsidR="009A7222" w:rsidRPr="00097A52" w:rsidRDefault="009A7222" w:rsidP="00A919A4">
      <w:pPr>
        <w:ind w:leftChars="200" w:left="612" w:hangingChars="100" w:hanging="204"/>
        <w:rPr>
          <w:rFonts w:asciiTheme="minorHAnsi" w:eastAsiaTheme="minorEastAsia" w:hAnsiTheme="minorHAnsi"/>
        </w:rPr>
      </w:pPr>
    </w:p>
    <w:p w:rsidR="009A7222" w:rsidRPr="00097A52" w:rsidRDefault="00D11871" w:rsidP="000E4993">
      <w:pPr>
        <w:ind w:leftChars="200" w:left="612" w:hangingChars="100" w:hanging="204"/>
        <w:rPr>
          <w:rFonts w:asciiTheme="minorHAnsi" w:eastAsiaTheme="minorEastAsia" w:hAnsiTheme="minorHAnsi"/>
        </w:rPr>
      </w:pPr>
      <w:r w:rsidRPr="00097A52">
        <w:rPr>
          <w:rFonts w:asciiTheme="minorHAnsi" w:eastAsiaTheme="minorEastAsia" w:hAnsiTheme="minorHAnsi"/>
        </w:rPr>
        <w:t>：</w:t>
      </w:r>
      <w:r w:rsidR="003D569E">
        <w:rPr>
          <w:rFonts w:asciiTheme="minorHAnsi" w:eastAsiaTheme="minorEastAsia" w:hAnsiTheme="minorHAnsi" w:hint="eastAsia"/>
        </w:rPr>
        <w:t xml:space="preserve">I heard a term, </w:t>
      </w:r>
      <w:r w:rsidR="003D569E">
        <w:rPr>
          <w:rFonts w:asciiTheme="minorHAnsi" w:eastAsiaTheme="minorEastAsia" w:hAnsiTheme="minorHAnsi"/>
        </w:rPr>
        <w:t>“</w:t>
      </w:r>
      <w:r w:rsidR="003D569E">
        <w:rPr>
          <w:rFonts w:asciiTheme="minorHAnsi" w:eastAsiaTheme="minorEastAsia" w:hAnsiTheme="minorHAnsi" w:hint="eastAsia"/>
        </w:rPr>
        <w:t>visualize.</w:t>
      </w:r>
      <w:r w:rsidR="003D569E">
        <w:rPr>
          <w:rFonts w:asciiTheme="minorHAnsi" w:eastAsiaTheme="minorEastAsia" w:hAnsiTheme="minorHAnsi"/>
        </w:rPr>
        <w:t>”</w:t>
      </w:r>
      <w:r w:rsidR="003D569E">
        <w:rPr>
          <w:rFonts w:asciiTheme="minorHAnsi" w:eastAsiaTheme="minorEastAsia" w:hAnsiTheme="minorHAnsi" w:hint="eastAsia"/>
        </w:rPr>
        <w:t xml:space="preserve"> It is important how we can involve people who are not here. When we are going to promote </w:t>
      </w:r>
      <w:r w:rsidR="00AB24A8">
        <w:rPr>
          <w:rFonts w:asciiTheme="minorHAnsi" w:eastAsiaTheme="minorEastAsia" w:hAnsiTheme="minorHAnsi" w:hint="eastAsia"/>
        </w:rPr>
        <w:t>Open Data</w:t>
      </w:r>
      <w:r w:rsidR="003D569E">
        <w:rPr>
          <w:rFonts w:asciiTheme="minorHAnsi" w:eastAsiaTheme="minorEastAsia" w:hAnsiTheme="minorHAnsi" w:hint="eastAsia"/>
        </w:rPr>
        <w:t xml:space="preserve"> in Japan, consumers will ask, </w:t>
      </w:r>
      <w:r w:rsidR="003D569E">
        <w:rPr>
          <w:rFonts w:asciiTheme="minorHAnsi" w:eastAsiaTheme="minorEastAsia" w:hAnsiTheme="minorHAnsi"/>
        </w:rPr>
        <w:t>“</w:t>
      </w:r>
      <w:r w:rsidR="003D569E">
        <w:rPr>
          <w:rFonts w:asciiTheme="minorHAnsi" w:eastAsiaTheme="minorEastAsia" w:hAnsiTheme="minorHAnsi" w:hint="eastAsia"/>
        </w:rPr>
        <w:t xml:space="preserve">Is it really safe to promote </w:t>
      </w:r>
      <w:r w:rsidR="00AB24A8">
        <w:rPr>
          <w:rFonts w:asciiTheme="minorHAnsi" w:eastAsiaTheme="minorEastAsia" w:hAnsiTheme="minorHAnsi" w:hint="eastAsia"/>
        </w:rPr>
        <w:t>Open Data</w:t>
      </w:r>
      <w:r w:rsidR="003D569E">
        <w:rPr>
          <w:rFonts w:asciiTheme="minorHAnsi" w:eastAsiaTheme="minorEastAsia" w:hAnsiTheme="minorHAnsi" w:hint="eastAsia"/>
        </w:rPr>
        <w:t>?</w:t>
      </w:r>
      <w:r w:rsidR="003D569E">
        <w:rPr>
          <w:rFonts w:asciiTheme="minorHAnsi" w:eastAsiaTheme="minorEastAsia" w:hAnsiTheme="minorHAnsi"/>
        </w:rPr>
        <w:t>”</w:t>
      </w:r>
      <w:r w:rsidR="003D569E">
        <w:rPr>
          <w:rFonts w:asciiTheme="minorHAnsi" w:eastAsiaTheme="minorEastAsia" w:hAnsiTheme="minorHAnsi" w:hint="eastAsia"/>
        </w:rPr>
        <w:t xml:space="preserve"> As mentioned in Microsoft</w:t>
      </w:r>
      <w:r w:rsidR="003D569E">
        <w:rPr>
          <w:rFonts w:asciiTheme="minorHAnsi" w:eastAsiaTheme="minorEastAsia" w:hAnsiTheme="minorHAnsi"/>
        </w:rPr>
        <w:t>’</w:t>
      </w:r>
      <w:r w:rsidR="003D569E">
        <w:rPr>
          <w:rFonts w:asciiTheme="minorHAnsi" w:eastAsiaTheme="minorEastAsia" w:hAnsiTheme="minorHAnsi" w:hint="eastAsia"/>
        </w:rPr>
        <w:t xml:space="preserve">s material, on page 4, it </w:t>
      </w:r>
      <w:r w:rsidR="003D569E">
        <w:rPr>
          <w:rFonts w:asciiTheme="minorHAnsi" w:eastAsiaTheme="minorEastAsia" w:hAnsiTheme="minorHAnsi"/>
        </w:rPr>
        <w:t xml:space="preserve">is necessary to </w:t>
      </w:r>
      <w:r w:rsidR="003D569E">
        <w:rPr>
          <w:rFonts w:asciiTheme="minorHAnsi" w:eastAsiaTheme="minorEastAsia" w:hAnsiTheme="minorHAnsi" w:hint="eastAsia"/>
        </w:rPr>
        <w:t xml:space="preserve">clearly </w:t>
      </w:r>
      <w:r w:rsidR="003D569E">
        <w:rPr>
          <w:rFonts w:asciiTheme="minorHAnsi" w:eastAsiaTheme="minorEastAsia" w:hAnsiTheme="minorHAnsi"/>
        </w:rPr>
        <w:t xml:space="preserve">visualize </w:t>
      </w:r>
      <w:r w:rsidR="003D569E">
        <w:rPr>
          <w:rFonts w:asciiTheme="minorHAnsi" w:eastAsiaTheme="minorEastAsia" w:hAnsiTheme="minorHAnsi" w:hint="eastAsia"/>
        </w:rPr>
        <w:t xml:space="preserve">the figures of its merits and costs.  </w:t>
      </w:r>
    </w:p>
    <w:p w:rsidR="009A7222" w:rsidRPr="00097A52" w:rsidRDefault="009A7222" w:rsidP="009A7222">
      <w:pPr>
        <w:rPr>
          <w:rFonts w:asciiTheme="minorHAnsi" w:eastAsiaTheme="minorEastAsia" w:hAnsiTheme="minorHAnsi"/>
        </w:rPr>
      </w:pPr>
    </w:p>
    <w:p w:rsidR="00917346" w:rsidRPr="00097A52" w:rsidRDefault="00917346" w:rsidP="009A7222">
      <w:pPr>
        <w:rPr>
          <w:rFonts w:asciiTheme="minorHAnsi" w:eastAsiaTheme="minorEastAsia" w:hAnsiTheme="minorHAnsi"/>
        </w:rPr>
      </w:pPr>
    </w:p>
    <w:p w:rsidR="00241994" w:rsidRPr="009166FA" w:rsidRDefault="00241994" w:rsidP="001F0821">
      <w:pPr>
        <w:ind w:leftChars="208" w:left="1844" w:hangingChars="695" w:hanging="1419"/>
        <w:jc w:val="right"/>
        <w:rPr>
          <w:rFonts w:asciiTheme="minorEastAsia" w:eastAsiaTheme="minorEastAsia" w:hAnsiTheme="minorEastAsia"/>
        </w:rPr>
      </w:pPr>
    </w:p>
    <w:sectPr w:rsidR="00241994" w:rsidRPr="009166FA" w:rsidSect="00864C2B">
      <w:footerReference w:type="even" r:id="rId9"/>
      <w:footerReference w:type="default" r:id="rId10"/>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96" w:rsidRDefault="00FA1B96">
      <w:r>
        <w:separator/>
      </w:r>
    </w:p>
  </w:endnote>
  <w:endnote w:type="continuationSeparator" w:id="0">
    <w:p w:rsidR="00FA1B96" w:rsidRDefault="00FA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8A" w:rsidRDefault="00E76C8A"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E76C8A" w:rsidRDefault="00E76C8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8A" w:rsidRDefault="00E76C8A"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A1A57">
      <w:rPr>
        <w:rStyle w:val="a9"/>
        <w:noProof/>
      </w:rPr>
      <w:t>6</w:t>
    </w:r>
    <w:r>
      <w:rPr>
        <w:rStyle w:val="a9"/>
      </w:rPr>
      <w:fldChar w:fldCharType="end"/>
    </w:r>
  </w:p>
  <w:p w:rsidR="00E76C8A" w:rsidRDefault="00E76C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96" w:rsidRDefault="00FA1B96">
      <w:r>
        <w:separator/>
      </w:r>
    </w:p>
  </w:footnote>
  <w:footnote w:type="continuationSeparator" w:id="0">
    <w:p w:rsidR="00FA1B96" w:rsidRDefault="00FA1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1D4D89"/>
    <w:multiLevelType w:val="hybridMultilevel"/>
    <w:tmpl w:val="6C627F08"/>
    <w:lvl w:ilvl="0" w:tplc="EAFC6D1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3">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5">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nsid w:val="0BCD79D2"/>
    <w:multiLevelType w:val="hybridMultilevel"/>
    <w:tmpl w:val="96B2D0C8"/>
    <w:lvl w:ilvl="0" w:tplc="F53EDD32">
      <w:start w:val="4"/>
      <w:numFmt w:val="bullet"/>
      <w:lvlText w:val="・"/>
      <w:lvlJc w:val="left"/>
      <w:pPr>
        <w:ind w:left="845" w:hanging="420"/>
      </w:pPr>
      <w:rPr>
        <w:rFonts w:ascii="Times New Roman" w:eastAsia="ＭＳ 明朝" w:hAnsi="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8">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0F1C516F"/>
    <w:multiLevelType w:val="hybridMultilevel"/>
    <w:tmpl w:val="DDA0FC6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3">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9">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nsid w:val="220A1383"/>
    <w:multiLevelType w:val="hybridMultilevel"/>
    <w:tmpl w:val="9FA881C8"/>
    <w:lvl w:ilvl="0" w:tplc="34B442C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nsid w:val="2FC273AF"/>
    <w:multiLevelType w:val="hybridMultilevel"/>
    <w:tmpl w:val="6312397C"/>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7">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9">
    <w:nsid w:val="465B4D81"/>
    <w:multiLevelType w:val="hybridMultilevel"/>
    <w:tmpl w:val="E76E167C"/>
    <w:lvl w:ilvl="0" w:tplc="E8B06CA8">
      <w:start w:val="1"/>
      <w:numFmt w:val="decimal"/>
      <w:lvlText w:val="(%1)"/>
      <w:lvlJc w:val="left"/>
      <w:pPr>
        <w:ind w:left="780" w:hanging="360"/>
      </w:pPr>
      <w:rPr>
        <w:rFonts w:asciiTheme="minorHAnsi" w:eastAsiaTheme="minorEastAsia" w:hAnsiTheme="minorHAnsi"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4">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5">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8">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9">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40">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1">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2">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3">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abstractNum w:abstractNumId="44">
    <w:nsid w:val="7DF44C0B"/>
    <w:multiLevelType w:val="hybridMultilevel"/>
    <w:tmpl w:val="1A0E126E"/>
    <w:lvl w:ilvl="0" w:tplc="CD48C228">
      <w:start w:val="3"/>
      <w:numFmt w:val="decimal"/>
      <w:lvlText w:val="%1."/>
      <w:lvlJc w:val="left"/>
      <w:pPr>
        <w:ind w:left="360" w:hanging="36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9"/>
  </w:num>
  <w:num w:numId="2">
    <w:abstractNumId w:val="12"/>
  </w:num>
  <w:num w:numId="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7"/>
  </w:num>
  <w:num w:numId="8">
    <w:abstractNumId w:val="30"/>
  </w:num>
  <w:num w:numId="9">
    <w:abstractNumId w:val="9"/>
  </w:num>
  <w:num w:numId="10">
    <w:abstractNumId w:val="0"/>
  </w:num>
  <w:num w:numId="11">
    <w:abstractNumId w:val="32"/>
  </w:num>
  <w:num w:numId="12">
    <w:abstractNumId w:val="36"/>
  </w:num>
  <w:num w:numId="13">
    <w:abstractNumId w:val="11"/>
  </w:num>
  <w:num w:numId="14">
    <w:abstractNumId w:val="34"/>
  </w:num>
  <w:num w:numId="15">
    <w:abstractNumId w:val="26"/>
  </w:num>
  <w:num w:numId="16">
    <w:abstractNumId w:val="33"/>
  </w:num>
  <w:num w:numId="17">
    <w:abstractNumId w:val="38"/>
  </w:num>
  <w:num w:numId="18">
    <w:abstractNumId w:val="31"/>
  </w:num>
  <w:num w:numId="19">
    <w:abstractNumId w:val="41"/>
  </w:num>
  <w:num w:numId="20">
    <w:abstractNumId w:val="2"/>
  </w:num>
  <w:num w:numId="21">
    <w:abstractNumId w:val="4"/>
  </w:num>
  <w:num w:numId="22">
    <w:abstractNumId w:val="23"/>
  </w:num>
  <w:num w:numId="23">
    <w:abstractNumId w:val="28"/>
  </w:num>
  <w:num w:numId="24">
    <w:abstractNumId w:val="16"/>
  </w:num>
  <w:num w:numId="25">
    <w:abstractNumId w:val="8"/>
  </w:num>
  <w:num w:numId="26">
    <w:abstractNumId w:val="13"/>
  </w:num>
  <w:num w:numId="27">
    <w:abstractNumId w:val="20"/>
  </w:num>
  <w:num w:numId="28">
    <w:abstractNumId w:val="15"/>
  </w:num>
  <w:num w:numId="29">
    <w:abstractNumId w:val="25"/>
  </w:num>
  <w:num w:numId="30">
    <w:abstractNumId w:val="22"/>
  </w:num>
  <w:num w:numId="31">
    <w:abstractNumId w:val="7"/>
  </w:num>
  <w:num w:numId="32">
    <w:abstractNumId w:val="17"/>
  </w:num>
  <w:num w:numId="33">
    <w:abstractNumId w:val="40"/>
  </w:num>
  <w:num w:numId="34">
    <w:abstractNumId w:val="19"/>
  </w:num>
  <w:num w:numId="35">
    <w:abstractNumId w:val="35"/>
  </w:num>
  <w:num w:numId="36">
    <w:abstractNumId w:val="43"/>
  </w:num>
  <w:num w:numId="37">
    <w:abstractNumId w:val="14"/>
  </w:num>
  <w:num w:numId="38">
    <w:abstractNumId w:val="24"/>
  </w:num>
  <w:num w:numId="39">
    <w:abstractNumId w:val="37"/>
  </w:num>
  <w:num w:numId="40">
    <w:abstractNumId w:val="42"/>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1"/>
  </w:num>
  <w:num w:numId="44">
    <w:abstractNumId w:val="10"/>
  </w:num>
  <w:num w:numId="45">
    <w:abstractNumId w:val="1"/>
  </w:num>
  <w:num w:numId="46">
    <w:abstractNumId w:val="29"/>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2"/>
  <w:drawingGridVerticalSpacing w:val="303"/>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12BB"/>
    <w:rsid w:val="0000337E"/>
    <w:rsid w:val="00004837"/>
    <w:rsid w:val="000050BB"/>
    <w:rsid w:val="00005A98"/>
    <w:rsid w:val="00006B20"/>
    <w:rsid w:val="0000795E"/>
    <w:rsid w:val="00007A7C"/>
    <w:rsid w:val="000110F0"/>
    <w:rsid w:val="00012E9E"/>
    <w:rsid w:val="000131FB"/>
    <w:rsid w:val="00013663"/>
    <w:rsid w:val="000138D8"/>
    <w:rsid w:val="00021CE5"/>
    <w:rsid w:val="00024DF5"/>
    <w:rsid w:val="00026024"/>
    <w:rsid w:val="000279F1"/>
    <w:rsid w:val="00027FAF"/>
    <w:rsid w:val="00032449"/>
    <w:rsid w:val="000333C2"/>
    <w:rsid w:val="00036407"/>
    <w:rsid w:val="0004110B"/>
    <w:rsid w:val="00050453"/>
    <w:rsid w:val="0005553C"/>
    <w:rsid w:val="0005646E"/>
    <w:rsid w:val="00056E8E"/>
    <w:rsid w:val="00057F11"/>
    <w:rsid w:val="0006000F"/>
    <w:rsid w:val="000602B5"/>
    <w:rsid w:val="00060F8F"/>
    <w:rsid w:val="00061D1D"/>
    <w:rsid w:val="00063272"/>
    <w:rsid w:val="00063C61"/>
    <w:rsid w:val="000663A3"/>
    <w:rsid w:val="00066A52"/>
    <w:rsid w:val="00066B42"/>
    <w:rsid w:val="00067C5D"/>
    <w:rsid w:val="00070634"/>
    <w:rsid w:val="00071278"/>
    <w:rsid w:val="00072106"/>
    <w:rsid w:val="000738E4"/>
    <w:rsid w:val="00075909"/>
    <w:rsid w:val="00084F95"/>
    <w:rsid w:val="00086DB4"/>
    <w:rsid w:val="00087A26"/>
    <w:rsid w:val="00091B92"/>
    <w:rsid w:val="0009264D"/>
    <w:rsid w:val="00092965"/>
    <w:rsid w:val="00094F1F"/>
    <w:rsid w:val="00097138"/>
    <w:rsid w:val="000972C3"/>
    <w:rsid w:val="00097A52"/>
    <w:rsid w:val="000A2562"/>
    <w:rsid w:val="000A49F1"/>
    <w:rsid w:val="000A4E59"/>
    <w:rsid w:val="000A599C"/>
    <w:rsid w:val="000B10F4"/>
    <w:rsid w:val="000B129F"/>
    <w:rsid w:val="000B2364"/>
    <w:rsid w:val="000B2C86"/>
    <w:rsid w:val="000B46B9"/>
    <w:rsid w:val="000B4AEB"/>
    <w:rsid w:val="000B5071"/>
    <w:rsid w:val="000C096B"/>
    <w:rsid w:val="000C0BFA"/>
    <w:rsid w:val="000C3BE3"/>
    <w:rsid w:val="000C435B"/>
    <w:rsid w:val="000C709F"/>
    <w:rsid w:val="000D0A44"/>
    <w:rsid w:val="000D18F7"/>
    <w:rsid w:val="000D2558"/>
    <w:rsid w:val="000D29EF"/>
    <w:rsid w:val="000D2E3C"/>
    <w:rsid w:val="000D5719"/>
    <w:rsid w:val="000D5BF7"/>
    <w:rsid w:val="000D63F8"/>
    <w:rsid w:val="000D6971"/>
    <w:rsid w:val="000E3F66"/>
    <w:rsid w:val="000E4993"/>
    <w:rsid w:val="000E541F"/>
    <w:rsid w:val="000E571E"/>
    <w:rsid w:val="000E57F9"/>
    <w:rsid w:val="000E6FF7"/>
    <w:rsid w:val="000F01A9"/>
    <w:rsid w:val="000F2C51"/>
    <w:rsid w:val="000F32F2"/>
    <w:rsid w:val="000F3548"/>
    <w:rsid w:val="000F47D6"/>
    <w:rsid w:val="000F58B4"/>
    <w:rsid w:val="000F7CBA"/>
    <w:rsid w:val="000F7FE2"/>
    <w:rsid w:val="00100AE1"/>
    <w:rsid w:val="00102D47"/>
    <w:rsid w:val="00104DEA"/>
    <w:rsid w:val="00104FD8"/>
    <w:rsid w:val="0010654B"/>
    <w:rsid w:val="00106F9E"/>
    <w:rsid w:val="00107727"/>
    <w:rsid w:val="00110A52"/>
    <w:rsid w:val="0011131B"/>
    <w:rsid w:val="00113B25"/>
    <w:rsid w:val="00116537"/>
    <w:rsid w:val="0011663E"/>
    <w:rsid w:val="001178CD"/>
    <w:rsid w:val="00120FA9"/>
    <w:rsid w:val="0012180B"/>
    <w:rsid w:val="00122800"/>
    <w:rsid w:val="0012416F"/>
    <w:rsid w:val="00124B4E"/>
    <w:rsid w:val="00124C3C"/>
    <w:rsid w:val="00125615"/>
    <w:rsid w:val="00127C86"/>
    <w:rsid w:val="00127DDD"/>
    <w:rsid w:val="001320D0"/>
    <w:rsid w:val="00132444"/>
    <w:rsid w:val="00132751"/>
    <w:rsid w:val="00133F6B"/>
    <w:rsid w:val="00134B44"/>
    <w:rsid w:val="00136925"/>
    <w:rsid w:val="00136F61"/>
    <w:rsid w:val="001370A1"/>
    <w:rsid w:val="00137102"/>
    <w:rsid w:val="00137350"/>
    <w:rsid w:val="001378B5"/>
    <w:rsid w:val="00140097"/>
    <w:rsid w:val="001427EE"/>
    <w:rsid w:val="00142B19"/>
    <w:rsid w:val="00143155"/>
    <w:rsid w:val="00145D3F"/>
    <w:rsid w:val="00146DEF"/>
    <w:rsid w:val="00150FA4"/>
    <w:rsid w:val="00151C34"/>
    <w:rsid w:val="00155AA7"/>
    <w:rsid w:val="00155C65"/>
    <w:rsid w:val="001563E4"/>
    <w:rsid w:val="00156CC9"/>
    <w:rsid w:val="00156E2C"/>
    <w:rsid w:val="00157D64"/>
    <w:rsid w:val="00160456"/>
    <w:rsid w:val="001630F2"/>
    <w:rsid w:val="00163956"/>
    <w:rsid w:val="00165D33"/>
    <w:rsid w:val="00167C5E"/>
    <w:rsid w:val="00172140"/>
    <w:rsid w:val="0017326B"/>
    <w:rsid w:val="001744BA"/>
    <w:rsid w:val="00175EC0"/>
    <w:rsid w:val="00176E28"/>
    <w:rsid w:val="00180057"/>
    <w:rsid w:val="00183183"/>
    <w:rsid w:val="0018322C"/>
    <w:rsid w:val="0018380F"/>
    <w:rsid w:val="001861D0"/>
    <w:rsid w:val="001930DF"/>
    <w:rsid w:val="0019479F"/>
    <w:rsid w:val="001957D9"/>
    <w:rsid w:val="0019600F"/>
    <w:rsid w:val="001A001D"/>
    <w:rsid w:val="001A0DD4"/>
    <w:rsid w:val="001A2413"/>
    <w:rsid w:val="001A266E"/>
    <w:rsid w:val="001A38D7"/>
    <w:rsid w:val="001A3D25"/>
    <w:rsid w:val="001A42D3"/>
    <w:rsid w:val="001A51DA"/>
    <w:rsid w:val="001B0B55"/>
    <w:rsid w:val="001B5BD5"/>
    <w:rsid w:val="001B5D63"/>
    <w:rsid w:val="001C22B8"/>
    <w:rsid w:val="001C2CF9"/>
    <w:rsid w:val="001C403C"/>
    <w:rsid w:val="001C668C"/>
    <w:rsid w:val="001D0A02"/>
    <w:rsid w:val="001D0B54"/>
    <w:rsid w:val="001D3657"/>
    <w:rsid w:val="001E0742"/>
    <w:rsid w:val="001E0915"/>
    <w:rsid w:val="001E0F65"/>
    <w:rsid w:val="001E3C06"/>
    <w:rsid w:val="001E3FE1"/>
    <w:rsid w:val="001E7790"/>
    <w:rsid w:val="001F07B2"/>
    <w:rsid w:val="001F0821"/>
    <w:rsid w:val="001F1203"/>
    <w:rsid w:val="001F1237"/>
    <w:rsid w:val="001F5BE7"/>
    <w:rsid w:val="001F68FB"/>
    <w:rsid w:val="001F6DF2"/>
    <w:rsid w:val="001F7569"/>
    <w:rsid w:val="00201BA7"/>
    <w:rsid w:val="0020271D"/>
    <w:rsid w:val="0020363C"/>
    <w:rsid w:val="002041E7"/>
    <w:rsid w:val="002043A6"/>
    <w:rsid w:val="002058B4"/>
    <w:rsid w:val="00207160"/>
    <w:rsid w:val="00210014"/>
    <w:rsid w:val="00210E57"/>
    <w:rsid w:val="00211289"/>
    <w:rsid w:val="002137D9"/>
    <w:rsid w:val="00214CD0"/>
    <w:rsid w:val="00217221"/>
    <w:rsid w:val="0022225C"/>
    <w:rsid w:val="00222571"/>
    <w:rsid w:val="00223744"/>
    <w:rsid w:val="00223CDD"/>
    <w:rsid w:val="002243C9"/>
    <w:rsid w:val="0022498C"/>
    <w:rsid w:val="00224C5A"/>
    <w:rsid w:val="00224D0E"/>
    <w:rsid w:val="002251B8"/>
    <w:rsid w:val="00227E1B"/>
    <w:rsid w:val="00232353"/>
    <w:rsid w:val="00234002"/>
    <w:rsid w:val="002360F8"/>
    <w:rsid w:val="00236CF9"/>
    <w:rsid w:val="00237AFD"/>
    <w:rsid w:val="00241994"/>
    <w:rsid w:val="00243186"/>
    <w:rsid w:val="00244088"/>
    <w:rsid w:val="0025034A"/>
    <w:rsid w:val="0025075E"/>
    <w:rsid w:val="002543F7"/>
    <w:rsid w:val="00254AB8"/>
    <w:rsid w:val="002622A6"/>
    <w:rsid w:val="002639B4"/>
    <w:rsid w:val="00264B55"/>
    <w:rsid w:val="002668DC"/>
    <w:rsid w:val="002711CF"/>
    <w:rsid w:val="00271363"/>
    <w:rsid w:val="0027204A"/>
    <w:rsid w:val="002728D0"/>
    <w:rsid w:val="0027379F"/>
    <w:rsid w:val="00274AE4"/>
    <w:rsid w:val="00275A21"/>
    <w:rsid w:val="0028060A"/>
    <w:rsid w:val="00280CCF"/>
    <w:rsid w:val="00284534"/>
    <w:rsid w:val="0028532B"/>
    <w:rsid w:val="002853BF"/>
    <w:rsid w:val="002854BA"/>
    <w:rsid w:val="0028552C"/>
    <w:rsid w:val="00286594"/>
    <w:rsid w:val="00291DB8"/>
    <w:rsid w:val="0029236F"/>
    <w:rsid w:val="00292D72"/>
    <w:rsid w:val="00294088"/>
    <w:rsid w:val="002944F9"/>
    <w:rsid w:val="00294F67"/>
    <w:rsid w:val="002968AB"/>
    <w:rsid w:val="00296C3F"/>
    <w:rsid w:val="002A1EB4"/>
    <w:rsid w:val="002A55CE"/>
    <w:rsid w:val="002A578D"/>
    <w:rsid w:val="002B091F"/>
    <w:rsid w:val="002B12B6"/>
    <w:rsid w:val="002B18CA"/>
    <w:rsid w:val="002B2D70"/>
    <w:rsid w:val="002B3A83"/>
    <w:rsid w:val="002B4106"/>
    <w:rsid w:val="002C01DA"/>
    <w:rsid w:val="002C1A2C"/>
    <w:rsid w:val="002C23E1"/>
    <w:rsid w:val="002C4BDB"/>
    <w:rsid w:val="002C5419"/>
    <w:rsid w:val="002D0841"/>
    <w:rsid w:val="002D3713"/>
    <w:rsid w:val="002D3B94"/>
    <w:rsid w:val="002D3F52"/>
    <w:rsid w:val="002D49EE"/>
    <w:rsid w:val="002D62FD"/>
    <w:rsid w:val="002D6A4F"/>
    <w:rsid w:val="002D7E8B"/>
    <w:rsid w:val="002F107A"/>
    <w:rsid w:val="002F2198"/>
    <w:rsid w:val="002F3362"/>
    <w:rsid w:val="002F5914"/>
    <w:rsid w:val="002F60D5"/>
    <w:rsid w:val="002F70BE"/>
    <w:rsid w:val="003004F8"/>
    <w:rsid w:val="00300794"/>
    <w:rsid w:val="003014B5"/>
    <w:rsid w:val="00303CC0"/>
    <w:rsid w:val="003068E9"/>
    <w:rsid w:val="00311BA5"/>
    <w:rsid w:val="00313979"/>
    <w:rsid w:val="00313CC2"/>
    <w:rsid w:val="003173D5"/>
    <w:rsid w:val="003178F8"/>
    <w:rsid w:val="00320647"/>
    <w:rsid w:val="0032251E"/>
    <w:rsid w:val="003226E1"/>
    <w:rsid w:val="00325E89"/>
    <w:rsid w:val="00327264"/>
    <w:rsid w:val="00327A82"/>
    <w:rsid w:val="00331921"/>
    <w:rsid w:val="00333275"/>
    <w:rsid w:val="003353B9"/>
    <w:rsid w:val="0033699C"/>
    <w:rsid w:val="00342CD2"/>
    <w:rsid w:val="00343398"/>
    <w:rsid w:val="00344F2C"/>
    <w:rsid w:val="00345CE6"/>
    <w:rsid w:val="0034680B"/>
    <w:rsid w:val="00347185"/>
    <w:rsid w:val="0035014D"/>
    <w:rsid w:val="00352D4E"/>
    <w:rsid w:val="003625DD"/>
    <w:rsid w:val="00362CFD"/>
    <w:rsid w:val="003644F6"/>
    <w:rsid w:val="00366A5F"/>
    <w:rsid w:val="00370DB9"/>
    <w:rsid w:val="00370F25"/>
    <w:rsid w:val="00373313"/>
    <w:rsid w:val="00375255"/>
    <w:rsid w:val="00376512"/>
    <w:rsid w:val="0038044C"/>
    <w:rsid w:val="00385DD5"/>
    <w:rsid w:val="00385F65"/>
    <w:rsid w:val="00387DF4"/>
    <w:rsid w:val="00390BE7"/>
    <w:rsid w:val="00391918"/>
    <w:rsid w:val="00392F7D"/>
    <w:rsid w:val="003932D6"/>
    <w:rsid w:val="003957A1"/>
    <w:rsid w:val="003960C3"/>
    <w:rsid w:val="00397380"/>
    <w:rsid w:val="003A090E"/>
    <w:rsid w:val="003A2B84"/>
    <w:rsid w:val="003A7D4C"/>
    <w:rsid w:val="003B157A"/>
    <w:rsid w:val="003B1D1E"/>
    <w:rsid w:val="003B544B"/>
    <w:rsid w:val="003B5635"/>
    <w:rsid w:val="003B5A01"/>
    <w:rsid w:val="003C2A11"/>
    <w:rsid w:val="003C4204"/>
    <w:rsid w:val="003C6FF7"/>
    <w:rsid w:val="003D121E"/>
    <w:rsid w:val="003D365E"/>
    <w:rsid w:val="003D3D13"/>
    <w:rsid w:val="003D4BD7"/>
    <w:rsid w:val="003D569E"/>
    <w:rsid w:val="003D5C63"/>
    <w:rsid w:val="003D6621"/>
    <w:rsid w:val="003D6A1B"/>
    <w:rsid w:val="003D7B72"/>
    <w:rsid w:val="003E2B8E"/>
    <w:rsid w:val="003E397F"/>
    <w:rsid w:val="003E46BA"/>
    <w:rsid w:val="003E56D9"/>
    <w:rsid w:val="003E6BFC"/>
    <w:rsid w:val="003F0973"/>
    <w:rsid w:val="003F19EE"/>
    <w:rsid w:val="003F19F8"/>
    <w:rsid w:val="003F296A"/>
    <w:rsid w:val="003F3EFC"/>
    <w:rsid w:val="003F5680"/>
    <w:rsid w:val="003F5A93"/>
    <w:rsid w:val="003F743A"/>
    <w:rsid w:val="003F7AD6"/>
    <w:rsid w:val="00407775"/>
    <w:rsid w:val="00407DA7"/>
    <w:rsid w:val="0041136D"/>
    <w:rsid w:val="00413F83"/>
    <w:rsid w:val="004161DF"/>
    <w:rsid w:val="0041709D"/>
    <w:rsid w:val="00422BD0"/>
    <w:rsid w:val="00425BF4"/>
    <w:rsid w:val="00426EFD"/>
    <w:rsid w:val="00427009"/>
    <w:rsid w:val="00427862"/>
    <w:rsid w:val="004279A6"/>
    <w:rsid w:val="004328B6"/>
    <w:rsid w:val="00435037"/>
    <w:rsid w:val="004363F4"/>
    <w:rsid w:val="0043760D"/>
    <w:rsid w:val="00437651"/>
    <w:rsid w:val="00437CA6"/>
    <w:rsid w:val="00441969"/>
    <w:rsid w:val="00442329"/>
    <w:rsid w:val="00442441"/>
    <w:rsid w:val="00443715"/>
    <w:rsid w:val="004459AB"/>
    <w:rsid w:val="0044710C"/>
    <w:rsid w:val="00450DCF"/>
    <w:rsid w:val="00457AF6"/>
    <w:rsid w:val="004605CE"/>
    <w:rsid w:val="0046131B"/>
    <w:rsid w:val="00462A15"/>
    <w:rsid w:val="00463F8E"/>
    <w:rsid w:val="0046432F"/>
    <w:rsid w:val="004668AD"/>
    <w:rsid w:val="00467E97"/>
    <w:rsid w:val="00470DB0"/>
    <w:rsid w:val="00472F3C"/>
    <w:rsid w:val="00474F28"/>
    <w:rsid w:val="00475BE4"/>
    <w:rsid w:val="00480195"/>
    <w:rsid w:val="00484A90"/>
    <w:rsid w:val="004859E7"/>
    <w:rsid w:val="004865CB"/>
    <w:rsid w:val="00487B7D"/>
    <w:rsid w:val="00487C86"/>
    <w:rsid w:val="00491E66"/>
    <w:rsid w:val="00492FDF"/>
    <w:rsid w:val="00493514"/>
    <w:rsid w:val="00494928"/>
    <w:rsid w:val="00495D49"/>
    <w:rsid w:val="00496084"/>
    <w:rsid w:val="00496F82"/>
    <w:rsid w:val="004970D3"/>
    <w:rsid w:val="004A0E53"/>
    <w:rsid w:val="004A12BC"/>
    <w:rsid w:val="004A44AA"/>
    <w:rsid w:val="004A4DEF"/>
    <w:rsid w:val="004A5743"/>
    <w:rsid w:val="004A5E4F"/>
    <w:rsid w:val="004A6587"/>
    <w:rsid w:val="004A7969"/>
    <w:rsid w:val="004B0F6A"/>
    <w:rsid w:val="004B12A1"/>
    <w:rsid w:val="004B3DFA"/>
    <w:rsid w:val="004B462D"/>
    <w:rsid w:val="004B559D"/>
    <w:rsid w:val="004B5B44"/>
    <w:rsid w:val="004B7121"/>
    <w:rsid w:val="004C27E8"/>
    <w:rsid w:val="004C3232"/>
    <w:rsid w:val="004C4C0A"/>
    <w:rsid w:val="004C5281"/>
    <w:rsid w:val="004C5901"/>
    <w:rsid w:val="004C7F1A"/>
    <w:rsid w:val="004D2285"/>
    <w:rsid w:val="004E018E"/>
    <w:rsid w:val="004E1863"/>
    <w:rsid w:val="004E5040"/>
    <w:rsid w:val="004E511B"/>
    <w:rsid w:val="004F0DD2"/>
    <w:rsid w:val="004F0E3E"/>
    <w:rsid w:val="004F10D8"/>
    <w:rsid w:val="004F3FF5"/>
    <w:rsid w:val="004F4EC9"/>
    <w:rsid w:val="004F581C"/>
    <w:rsid w:val="004F5E23"/>
    <w:rsid w:val="004F7177"/>
    <w:rsid w:val="004F75E4"/>
    <w:rsid w:val="004F7A1F"/>
    <w:rsid w:val="0050320C"/>
    <w:rsid w:val="00503794"/>
    <w:rsid w:val="0051047D"/>
    <w:rsid w:val="005105AB"/>
    <w:rsid w:val="0051160C"/>
    <w:rsid w:val="00512B46"/>
    <w:rsid w:val="00516A4D"/>
    <w:rsid w:val="005177D5"/>
    <w:rsid w:val="00520BFD"/>
    <w:rsid w:val="005211FD"/>
    <w:rsid w:val="0052479B"/>
    <w:rsid w:val="005260FE"/>
    <w:rsid w:val="005263E6"/>
    <w:rsid w:val="005302FA"/>
    <w:rsid w:val="00532483"/>
    <w:rsid w:val="00532F99"/>
    <w:rsid w:val="0053475C"/>
    <w:rsid w:val="00534B35"/>
    <w:rsid w:val="00535295"/>
    <w:rsid w:val="005368B6"/>
    <w:rsid w:val="0054007A"/>
    <w:rsid w:val="00540D95"/>
    <w:rsid w:val="00541667"/>
    <w:rsid w:val="00541BB5"/>
    <w:rsid w:val="00542BA1"/>
    <w:rsid w:val="00544B71"/>
    <w:rsid w:val="005454F0"/>
    <w:rsid w:val="00552C1B"/>
    <w:rsid w:val="00552E7F"/>
    <w:rsid w:val="00555350"/>
    <w:rsid w:val="0055562B"/>
    <w:rsid w:val="00556BFD"/>
    <w:rsid w:val="00561409"/>
    <w:rsid w:val="00561D18"/>
    <w:rsid w:val="0056289E"/>
    <w:rsid w:val="00563007"/>
    <w:rsid w:val="0056301F"/>
    <w:rsid w:val="00564B3D"/>
    <w:rsid w:val="00567A4A"/>
    <w:rsid w:val="005700D9"/>
    <w:rsid w:val="00570E02"/>
    <w:rsid w:val="00571D9F"/>
    <w:rsid w:val="0057275A"/>
    <w:rsid w:val="00572C4E"/>
    <w:rsid w:val="00573A7B"/>
    <w:rsid w:val="00577900"/>
    <w:rsid w:val="005831AB"/>
    <w:rsid w:val="00583C44"/>
    <w:rsid w:val="00583FFE"/>
    <w:rsid w:val="00584C28"/>
    <w:rsid w:val="005851AA"/>
    <w:rsid w:val="00586D23"/>
    <w:rsid w:val="0059006E"/>
    <w:rsid w:val="005903AB"/>
    <w:rsid w:val="0059372A"/>
    <w:rsid w:val="005944DD"/>
    <w:rsid w:val="00594621"/>
    <w:rsid w:val="005947AE"/>
    <w:rsid w:val="005949B3"/>
    <w:rsid w:val="00594D08"/>
    <w:rsid w:val="00597FEF"/>
    <w:rsid w:val="005A1252"/>
    <w:rsid w:val="005A4151"/>
    <w:rsid w:val="005A427B"/>
    <w:rsid w:val="005A4D5F"/>
    <w:rsid w:val="005A51CA"/>
    <w:rsid w:val="005A6A45"/>
    <w:rsid w:val="005A77BA"/>
    <w:rsid w:val="005B11E3"/>
    <w:rsid w:val="005B3B20"/>
    <w:rsid w:val="005B3E0D"/>
    <w:rsid w:val="005B4013"/>
    <w:rsid w:val="005B4411"/>
    <w:rsid w:val="005B46C0"/>
    <w:rsid w:val="005B5074"/>
    <w:rsid w:val="005C39AB"/>
    <w:rsid w:val="005C5749"/>
    <w:rsid w:val="005C6437"/>
    <w:rsid w:val="005D01AD"/>
    <w:rsid w:val="005D124A"/>
    <w:rsid w:val="005D2F23"/>
    <w:rsid w:val="005D7E3C"/>
    <w:rsid w:val="005E0BA4"/>
    <w:rsid w:val="005E0D1F"/>
    <w:rsid w:val="005E113F"/>
    <w:rsid w:val="005E35D8"/>
    <w:rsid w:val="005E3A34"/>
    <w:rsid w:val="005E668E"/>
    <w:rsid w:val="005E6B85"/>
    <w:rsid w:val="005E6E24"/>
    <w:rsid w:val="005E7E63"/>
    <w:rsid w:val="005F3EBD"/>
    <w:rsid w:val="005F433F"/>
    <w:rsid w:val="005F4AA1"/>
    <w:rsid w:val="005F4C39"/>
    <w:rsid w:val="005F51C3"/>
    <w:rsid w:val="005F7064"/>
    <w:rsid w:val="005F752E"/>
    <w:rsid w:val="00600D09"/>
    <w:rsid w:val="006017B2"/>
    <w:rsid w:val="00610B66"/>
    <w:rsid w:val="00610D6D"/>
    <w:rsid w:val="006120E6"/>
    <w:rsid w:val="0061250E"/>
    <w:rsid w:val="006133A0"/>
    <w:rsid w:val="006134ED"/>
    <w:rsid w:val="00613690"/>
    <w:rsid w:val="00615620"/>
    <w:rsid w:val="00616734"/>
    <w:rsid w:val="00622ED4"/>
    <w:rsid w:val="00623881"/>
    <w:rsid w:val="00624E2A"/>
    <w:rsid w:val="0062757A"/>
    <w:rsid w:val="00635365"/>
    <w:rsid w:val="006420F5"/>
    <w:rsid w:val="00642193"/>
    <w:rsid w:val="0064276C"/>
    <w:rsid w:val="00643AD3"/>
    <w:rsid w:val="00645DFB"/>
    <w:rsid w:val="0065030C"/>
    <w:rsid w:val="00651C92"/>
    <w:rsid w:val="006534E9"/>
    <w:rsid w:val="00653A02"/>
    <w:rsid w:val="00654D43"/>
    <w:rsid w:val="00657080"/>
    <w:rsid w:val="00661DFA"/>
    <w:rsid w:val="006621E6"/>
    <w:rsid w:val="006625A6"/>
    <w:rsid w:val="00664320"/>
    <w:rsid w:val="006649A6"/>
    <w:rsid w:val="0066541B"/>
    <w:rsid w:val="0066728F"/>
    <w:rsid w:val="006706AC"/>
    <w:rsid w:val="00670900"/>
    <w:rsid w:val="00671A29"/>
    <w:rsid w:val="00672580"/>
    <w:rsid w:val="0067310F"/>
    <w:rsid w:val="00674063"/>
    <w:rsid w:val="0067497E"/>
    <w:rsid w:val="00674BD8"/>
    <w:rsid w:val="00675D87"/>
    <w:rsid w:val="00675DF8"/>
    <w:rsid w:val="006801BA"/>
    <w:rsid w:val="00682EA6"/>
    <w:rsid w:val="00684AD1"/>
    <w:rsid w:val="00686FD6"/>
    <w:rsid w:val="006871C9"/>
    <w:rsid w:val="00687D72"/>
    <w:rsid w:val="0069041E"/>
    <w:rsid w:val="0069121F"/>
    <w:rsid w:val="0069395D"/>
    <w:rsid w:val="00694CA4"/>
    <w:rsid w:val="0069784C"/>
    <w:rsid w:val="006A077D"/>
    <w:rsid w:val="006A15B8"/>
    <w:rsid w:val="006A16A8"/>
    <w:rsid w:val="006A1A94"/>
    <w:rsid w:val="006A4390"/>
    <w:rsid w:val="006A4BB2"/>
    <w:rsid w:val="006A573A"/>
    <w:rsid w:val="006A5FA1"/>
    <w:rsid w:val="006A605C"/>
    <w:rsid w:val="006B0E2E"/>
    <w:rsid w:val="006B210A"/>
    <w:rsid w:val="006B5968"/>
    <w:rsid w:val="006B5975"/>
    <w:rsid w:val="006B6076"/>
    <w:rsid w:val="006C1CA5"/>
    <w:rsid w:val="006C1E82"/>
    <w:rsid w:val="006C240F"/>
    <w:rsid w:val="006C2AA4"/>
    <w:rsid w:val="006C3503"/>
    <w:rsid w:val="006C36FB"/>
    <w:rsid w:val="006C42D7"/>
    <w:rsid w:val="006C4DC3"/>
    <w:rsid w:val="006C6443"/>
    <w:rsid w:val="006C6A45"/>
    <w:rsid w:val="006D2A65"/>
    <w:rsid w:val="006D2B2B"/>
    <w:rsid w:val="006D322D"/>
    <w:rsid w:val="006D3279"/>
    <w:rsid w:val="006D3462"/>
    <w:rsid w:val="006D5143"/>
    <w:rsid w:val="006D57D1"/>
    <w:rsid w:val="006D6B9A"/>
    <w:rsid w:val="006D7972"/>
    <w:rsid w:val="006E134E"/>
    <w:rsid w:val="006E18E9"/>
    <w:rsid w:val="006E40F3"/>
    <w:rsid w:val="006E5FDE"/>
    <w:rsid w:val="006E7F61"/>
    <w:rsid w:val="006F0DEC"/>
    <w:rsid w:val="006F175E"/>
    <w:rsid w:val="006F498C"/>
    <w:rsid w:val="006F5E36"/>
    <w:rsid w:val="00700DF8"/>
    <w:rsid w:val="00701935"/>
    <w:rsid w:val="00701A36"/>
    <w:rsid w:val="00702A59"/>
    <w:rsid w:val="007035F1"/>
    <w:rsid w:val="00704B33"/>
    <w:rsid w:val="00710EA5"/>
    <w:rsid w:val="007114EC"/>
    <w:rsid w:val="007136D2"/>
    <w:rsid w:val="00714800"/>
    <w:rsid w:val="007150BE"/>
    <w:rsid w:val="00720179"/>
    <w:rsid w:val="00720917"/>
    <w:rsid w:val="00721A63"/>
    <w:rsid w:val="007235BA"/>
    <w:rsid w:val="00726282"/>
    <w:rsid w:val="007302B4"/>
    <w:rsid w:val="00733084"/>
    <w:rsid w:val="00735739"/>
    <w:rsid w:val="007364FC"/>
    <w:rsid w:val="00736CCF"/>
    <w:rsid w:val="0074254E"/>
    <w:rsid w:val="0074558D"/>
    <w:rsid w:val="007464D3"/>
    <w:rsid w:val="00746A36"/>
    <w:rsid w:val="00750778"/>
    <w:rsid w:val="007519C9"/>
    <w:rsid w:val="00754BB6"/>
    <w:rsid w:val="00754CDD"/>
    <w:rsid w:val="007553DA"/>
    <w:rsid w:val="00755C68"/>
    <w:rsid w:val="0075698F"/>
    <w:rsid w:val="00756EF3"/>
    <w:rsid w:val="00761081"/>
    <w:rsid w:val="0076240E"/>
    <w:rsid w:val="00762DAC"/>
    <w:rsid w:val="0076384C"/>
    <w:rsid w:val="00771634"/>
    <w:rsid w:val="00772D47"/>
    <w:rsid w:val="00773903"/>
    <w:rsid w:val="00773F18"/>
    <w:rsid w:val="00774774"/>
    <w:rsid w:val="007767DB"/>
    <w:rsid w:val="00782AF2"/>
    <w:rsid w:val="00785A93"/>
    <w:rsid w:val="007866C7"/>
    <w:rsid w:val="0078755A"/>
    <w:rsid w:val="00790833"/>
    <w:rsid w:val="00791AA7"/>
    <w:rsid w:val="00793A55"/>
    <w:rsid w:val="00795529"/>
    <w:rsid w:val="00797EA5"/>
    <w:rsid w:val="007A38F7"/>
    <w:rsid w:val="007A4D21"/>
    <w:rsid w:val="007B2567"/>
    <w:rsid w:val="007B532F"/>
    <w:rsid w:val="007B589F"/>
    <w:rsid w:val="007B58ED"/>
    <w:rsid w:val="007B798A"/>
    <w:rsid w:val="007C04D9"/>
    <w:rsid w:val="007C35E4"/>
    <w:rsid w:val="007C463E"/>
    <w:rsid w:val="007C4BD6"/>
    <w:rsid w:val="007C5FDF"/>
    <w:rsid w:val="007C6EAA"/>
    <w:rsid w:val="007C78FC"/>
    <w:rsid w:val="007D00F6"/>
    <w:rsid w:val="007D0C6D"/>
    <w:rsid w:val="007D1D79"/>
    <w:rsid w:val="007D2B98"/>
    <w:rsid w:val="007D654E"/>
    <w:rsid w:val="007D6BF2"/>
    <w:rsid w:val="007E181E"/>
    <w:rsid w:val="007E1AE0"/>
    <w:rsid w:val="007E2026"/>
    <w:rsid w:val="007E2816"/>
    <w:rsid w:val="007E2B29"/>
    <w:rsid w:val="007E3778"/>
    <w:rsid w:val="007E384D"/>
    <w:rsid w:val="007E3DB1"/>
    <w:rsid w:val="007E5916"/>
    <w:rsid w:val="007E76BB"/>
    <w:rsid w:val="007F041B"/>
    <w:rsid w:val="007F11AE"/>
    <w:rsid w:val="007F20F8"/>
    <w:rsid w:val="007F26E2"/>
    <w:rsid w:val="007F42FE"/>
    <w:rsid w:val="007F49D1"/>
    <w:rsid w:val="007F4F10"/>
    <w:rsid w:val="007F6167"/>
    <w:rsid w:val="007F61AD"/>
    <w:rsid w:val="008052C3"/>
    <w:rsid w:val="00806307"/>
    <w:rsid w:val="0080643A"/>
    <w:rsid w:val="00806671"/>
    <w:rsid w:val="0080720F"/>
    <w:rsid w:val="008077DD"/>
    <w:rsid w:val="00812B1D"/>
    <w:rsid w:val="00814B7F"/>
    <w:rsid w:val="008157EB"/>
    <w:rsid w:val="00815EBF"/>
    <w:rsid w:val="00816891"/>
    <w:rsid w:val="00824A89"/>
    <w:rsid w:val="0082794E"/>
    <w:rsid w:val="00827D3A"/>
    <w:rsid w:val="008307F7"/>
    <w:rsid w:val="00830AC9"/>
    <w:rsid w:val="00831136"/>
    <w:rsid w:val="00831A06"/>
    <w:rsid w:val="00831E9B"/>
    <w:rsid w:val="00832047"/>
    <w:rsid w:val="00832C9F"/>
    <w:rsid w:val="00832CF0"/>
    <w:rsid w:val="0083317B"/>
    <w:rsid w:val="00833FE7"/>
    <w:rsid w:val="00834E02"/>
    <w:rsid w:val="0083582A"/>
    <w:rsid w:val="008458D6"/>
    <w:rsid w:val="00847966"/>
    <w:rsid w:val="00857B01"/>
    <w:rsid w:val="00862A3B"/>
    <w:rsid w:val="0086313D"/>
    <w:rsid w:val="00864617"/>
    <w:rsid w:val="00864C2B"/>
    <w:rsid w:val="00864F91"/>
    <w:rsid w:val="008663DE"/>
    <w:rsid w:val="00866647"/>
    <w:rsid w:val="00866835"/>
    <w:rsid w:val="00870298"/>
    <w:rsid w:val="00870320"/>
    <w:rsid w:val="008713E3"/>
    <w:rsid w:val="008725E5"/>
    <w:rsid w:val="00873E8B"/>
    <w:rsid w:val="0087418F"/>
    <w:rsid w:val="00875DCC"/>
    <w:rsid w:val="008768EF"/>
    <w:rsid w:val="00880DD3"/>
    <w:rsid w:val="00882BEE"/>
    <w:rsid w:val="00882F5D"/>
    <w:rsid w:val="00883F03"/>
    <w:rsid w:val="00884D2E"/>
    <w:rsid w:val="00886538"/>
    <w:rsid w:val="00887599"/>
    <w:rsid w:val="008878E7"/>
    <w:rsid w:val="00891BE7"/>
    <w:rsid w:val="00895FA5"/>
    <w:rsid w:val="00896639"/>
    <w:rsid w:val="008972DF"/>
    <w:rsid w:val="008A450C"/>
    <w:rsid w:val="008A4980"/>
    <w:rsid w:val="008A6557"/>
    <w:rsid w:val="008B0C3A"/>
    <w:rsid w:val="008B49FB"/>
    <w:rsid w:val="008B4B60"/>
    <w:rsid w:val="008B6F50"/>
    <w:rsid w:val="008C0826"/>
    <w:rsid w:val="008C172D"/>
    <w:rsid w:val="008C2011"/>
    <w:rsid w:val="008C21C8"/>
    <w:rsid w:val="008C2F5C"/>
    <w:rsid w:val="008C2F9B"/>
    <w:rsid w:val="008C37E6"/>
    <w:rsid w:val="008C569B"/>
    <w:rsid w:val="008C6DFA"/>
    <w:rsid w:val="008C7866"/>
    <w:rsid w:val="008D0458"/>
    <w:rsid w:val="008D61C6"/>
    <w:rsid w:val="008D71FF"/>
    <w:rsid w:val="008E10D8"/>
    <w:rsid w:val="008E2686"/>
    <w:rsid w:val="008E2AE5"/>
    <w:rsid w:val="008E2BDD"/>
    <w:rsid w:val="008E555C"/>
    <w:rsid w:val="008E5FDC"/>
    <w:rsid w:val="008E708C"/>
    <w:rsid w:val="008F1CC4"/>
    <w:rsid w:val="008F2EA4"/>
    <w:rsid w:val="008F371B"/>
    <w:rsid w:val="008F3C18"/>
    <w:rsid w:val="008F5751"/>
    <w:rsid w:val="008F5972"/>
    <w:rsid w:val="008F74D8"/>
    <w:rsid w:val="008F76FE"/>
    <w:rsid w:val="00901E3D"/>
    <w:rsid w:val="00903752"/>
    <w:rsid w:val="00903CB9"/>
    <w:rsid w:val="009046B8"/>
    <w:rsid w:val="00904F00"/>
    <w:rsid w:val="0090590F"/>
    <w:rsid w:val="0090634D"/>
    <w:rsid w:val="00906CE1"/>
    <w:rsid w:val="00907E82"/>
    <w:rsid w:val="009117FD"/>
    <w:rsid w:val="00913404"/>
    <w:rsid w:val="009164D7"/>
    <w:rsid w:val="009166FA"/>
    <w:rsid w:val="00917346"/>
    <w:rsid w:val="00921405"/>
    <w:rsid w:val="009222E3"/>
    <w:rsid w:val="00927644"/>
    <w:rsid w:val="009278F8"/>
    <w:rsid w:val="009343C2"/>
    <w:rsid w:val="0093474D"/>
    <w:rsid w:val="00942E89"/>
    <w:rsid w:val="00942F71"/>
    <w:rsid w:val="0094393F"/>
    <w:rsid w:val="0094723F"/>
    <w:rsid w:val="0094753D"/>
    <w:rsid w:val="00950924"/>
    <w:rsid w:val="00952115"/>
    <w:rsid w:val="009550B2"/>
    <w:rsid w:val="00956006"/>
    <w:rsid w:val="009564FA"/>
    <w:rsid w:val="00957068"/>
    <w:rsid w:val="00957103"/>
    <w:rsid w:val="009572B4"/>
    <w:rsid w:val="00957C68"/>
    <w:rsid w:val="00963969"/>
    <w:rsid w:val="00963F82"/>
    <w:rsid w:val="0096505D"/>
    <w:rsid w:val="00966206"/>
    <w:rsid w:val="00966B63"/>
    <w:rsid w:val="00967722"/>
    <w:rsid w:val="00967D02"/>
    <w:rsid w:val="00970360"/>
    <w:rsid w:val="00970999"/>
    <w:rsid w:val="00972D64"/>
    <w:rsid w:val="009738D8"/>
    <w:rsid w:val="0097467D"/>
    <w:rsid w:val="00974784"/>
    <w:rsid w:val="00974BA9"/>
    <w:rsid w:val="009779E7"/>
    <w:rsid w:val="009828A3"/>
    <w:rsid w:val="00990237"/>
    <w:rsid w:val="009924F8"/>
    <w:rsid w:val="009939BD"/>
    <w:rsid w:val="009955A7"/>
    <w:rsid w:val="00995DD8"/>
    <w:rsid w:val="009963EA"/>
    <w:rsid w:val="00996E8F"/>
    <w:rsid w:val="00997646"/>
    <w:rsid w:val="009A1205"/>
    <w:rsid w:val="009A1B1E"/>
    <w:rsid w:val="009A3647"/>
    <w:rsid w:val="009A5212"/>
    <w:rsid w:val="009A6383"/>
    <w:rsid w:val="009A679A"/>
    <w:rsid w:val="009A7222"/>
    <w:rsid w:val="009A725A"/>
    <w:rsid w:val="009B15E0"/>
    <w:rsid w:val="009B262E"/>
    <w:rsid w:val="009B5CE0"/>
    <w:rsid w:val="009B730B"/>
    <w:rsid w:val="009C0392"/>
    <w:rsid w:val="009C07C6"/>
    <w:rsid w:val="009C0F0A"/>
    <w:rsid w:val="009C4675"/>
    <w:rsid w:val="009C4995"/>
    <w:rsid w:val="009C731C"/>
    <w:rsid w:val="009D1364"/>
    <w:rsid w:val="009D509B"/>
    <w:rsid w:val="009D5BDC"/>
    <w:rsid w:val="009D7F76"/>
    <w:rsid w:val="009E09C6"/>
    <w:rsid w:val="009E0B5D"/>
    <w:rsid w:val="009E1469"/>
    <w:rsid w:val="009E17F3"/>
    <w:rsid w:val="009E32F6"/>
    <w:rsid w:val="009E43DA"/>
    <w:rsid w:val="009E553C"/>
    <w:rsid w:val="009E73AC"/>
    <w:rsid w:val="009E7818"/>
    <w:rsid w:val="009F2371"/>
    <w:rsid w:val="009F2626"/>
    <w:rsid w:val="009F3AC3"/>
    <w:rsid w:val="009F7311"/>
    <w:rsid w:val="00A00BDB"/>
    <w:rsid w:val="00A0382A"/>
    <w:rsid w:val="00A04FBC"/>
    <w:rsid w:val="00A05912"/>
    <w:rsid w:val="00A063B0"/>
    <w:rsid w:val="00A11F76"/>
    <w:rsid w:val="00A13386"/>
    <w:rsid w:val="00A13BF8"/>
    <w:rsid w:val="00A14FA8"/>
    <w:rsid w:val="00A14FCD"/>
    <w:rsid w:val="00A150A0"/>
    <w:rsid w:val="00A15871"/>
    <w:rsid w:val="00A170F6"/>
    <w:rsid w:val="00A17C48"/>
    <w:rsid w:val="00A225ED"/>
    <w:rsid w:val="00A228FD"/>
    <w:rsid w:val="00A2536D"/>
    <w:rsid w:val="00A265A4"/>
    <w:rsid w:val="00A2756C"/>
    <w:rsid w:val="00A30A23"/>
    <w:rsid w:val="00A31A1E"/>
    <w:rsid w:val="00A31DDB"/>
    <w:rsid w:val="00A325AC"/>
    <w:rsid w:val="00A33602"/>
    <w:rsid w:val="00A346F9"/>
    <w:rsid w:val="00A35D6C"/>
    <w:rsid w:val="00A35D8B"/>
    <w:rsid w:val="00A360B9"/>
    <w:rsid w:val="00A36158"/>
    <w:rsid w:val="00A36B71"/>
    <w:rsid w:val="00A3714F"/>
    <w:rsid w:val="00A43FCE"/>
    <w:rsid w:val="00A478E5"/>
    <w:rsid w:val="00A501AF"/>
    <w:rsid w:val="00A55A95"/>
    <w:rsid w:val="00A56739"/>
    <w:rsid w:val="00A56B9D"/>
    <w:rsid w:val="00A57DCD"/>
    <w:rsid w:val="00A60D3F"/>
    <w:rsid w:val="00A61D94"/>
    <w:rsid w:val="00A62222"/>
    <w:rsid w:val="00A62806"/>
    <w:rsid w:val="00A62F38"/>
    <w:rsid w:val="00A631BB"/>
    <w:rsid w:val="00A64FF2"/>
    <w:rsid w:val="00A65EA1"/>
    <w:rsid w:val="00A66023"/>
    <w:rsid w:val="00A676C4"/>
    <w:rsid w:val="00A70F83"/>
    <w:rsid w:val="00A72451"/>
    <w:rsid w:val="00A73274"/>
    <w:rsid w:val="00A74161"/>
    <w:rsid w:val="00A75A27"/>
    <w:rsid w:val="00A7678A"/>
    <w:rsid w:val="00A7694D"/>
    <w:rsid w:val="00A77253"/>
    <w:rsid w:val="00A829B4"/>
    <w:rsid w:val="00A85E6C"/>
    <w:rsid w:val="00A861EF"/>
    <w:rsid w:val="00A87B2E"/>
    <w:rsid w:val="00A90260"/>
    <w:rsid w:val="00A90CE4"/>
    <w:rsid w:val="00A919A4"/>
    <w:rsid w:val="00A91F42"/>
    <w:rsid w:val="00A92484"/>
    <w:rsid w:val="00A937FF"/>
    <w:rsid w:val="00A93D7A"/>
    <w:rsid w:val="00A944C5"/>
    <w:rsid w:val="00A94764"/>
    <w:rsid w:val="00A953DD"/>
    <w:rsid w:val="00A95ABB"/>
    <w:rsid w:val="00A96EBD"/>
    <w:rsid w:val="00A973B7"/>
    <w:rsid w:val="00AA0F96"/>
    <w:rsid w:val="00AA325E"/>
    <w:rsid w:val="00AA51D4"/>
    <w:rsid w:val="00AA56F1"/>
    <w:rsid w:val="00AA7FA2"/>
    <w:rsid w:val="00AB159B"/>
    <w:rsid w:val="00AB24A8"/>
    <w:rsid w:val="00AB439D"/>
    <w:rsid w:val="00AB483B"/>
    <w:rsid w:val="00AB4AFF"/>
    <w:rsid w:val="00AB52D3"/>
    <w:rsid w:val="00AC0A44"/>
    <w:rsid w:val="00AC0EC2"/>
    <w:rsid w:val="00AC23D6"/>
    <w:rsid w:val="00AC457A"/>
    <w:rsid w:val="00AD1AE5"/>
    <w:rsid w:val="00AD1F50"/>
    <w:rsid w:val="00AD1FA9"/>
    <w:rsid w:val="00AD25D2"/>
    <w:rsid w:val="00AD2B54"/>
    <w:rsid w:val="00AD3CCA"/>
    <w:rsid w:val="00AD5EEC"/>
    <w:rsid w:val="00AE0B7D"/>
    <w:rsid w:val="00AE0D16"/>
    <w:rsid w:val="00AE16C2"/>
    <w:rsid w:val="00AE339B"/>
    <w:rsid w:val="00AE5417"/>
    <w:rsid w:val="00AE6A6F"/>
    <w:rsid w:val="00AE7768"/>
    <w:rsid w:val="00AF0AFE"/>
    <w:rsid w:val="00AF1A26"/>
    <w:rsid w:val="00AF40CB"/>
    <w:rsid w:val="00AF4A26"/>
    <w:rsid w:val="00AF51DB"/>
    <w:rsid w:val="00AF6A52"/>
    <w:rsid w:val="00AF6EA4"/>
    <w:rsid w:val="00AF6F03"/>
    <w:rsid w:val="00AF7586"/>
    <w:rsid w:val="00B0089A"/>
    <w:rsid w:val="00B019AE"/>
    <w:rsid w:val="00B01C43"/>
    <w:rsid w:val="00B0581B"/>
    <w:rsid w:val="00B06D04"/>
    <w:rsid w:val="00B07090"/>
    <w:rsid w:val="00B105A1"/>
    <w:rsid w:val="00B13C7B"/>
    <w:rsid w:val="00B14159"/>
    <w:rsid w:val="00B15325"/>
    <w:rsid w:val="00B165E2"/>
    <w:rsid w:val="00B2087A"/>
    <w:rsid w:val="00B22421"/>
    <w:rsid w:val="00B2277B"/>
    <w:rsid w:val="00B2429E"/>
    <w:rsid w:val="00B2488C"/>
    <w:rsid w:val="00B24FE1"/>
    <w:rsid w:val="00B26268"/>
    <w:rsid w:val="00B26785"/>
    <w:rsid w:val="00B30089"/>
    <w:rsid w:val="00B31485"/>
    <w:rsid w:val="00B33C2A"/>
    <w:rsid w:val="00B34335"/>
    <w:rsid w:val="00B34677"/>
    <w:rsid w:val="00B35220"/>
    <w:rsid w:val="00B379CD"/>
    <w:rsid w:val="00B41B1F"/>
    <w:rsid w:val="00B4696C"/>
    <w:rsid w:val="00B5070B"/>
    <w:rsid w:val="00B518DF"/>
    <w:rsid w:val="00B52DCF"/>
    <w:rsid w:val="00B54315"/>
    <w:rsid w:val="00B5463F"/>
    <w:rsid w:val="00B57782"/>
    <w:rsid w:val="00B602E5"/>
    <w:rsid w:val="00B61534"/>
    <w:rsid w:val="00B65583"/>
    <w:rsid w:val="00B67595"/>
    <w:rsid w:val="00B704E2"/>
    <w:rsid w:val="00B71256"/>
    <w:rsid w:val="00B722C6"/>
    <w:rsid w:val="00B7387A"/>
    <w:rsid w:val="00B74370"/>
    <w:rsid w:val="00B75A27"/>
    <w:rsid w:val="00B76C5A"/>
    <w:rsid w:val="00B77863"/>
    <w:rsid w:val="00B80622"/>
    <w:rsid w:val="00B8163D"/>
    <w:rsid w:val="00B82270"/>
    <w:rsid w:val="00B83E1E"/>
    <w:rsid w:val="00B90C4B"/>
    <w:rsid w:val="00B9205D"/>
    <w:rsid w:val="00B921BC"/>
    <w:rsid w:val="00B925AA"/>
    <w:rsid w:val="00B93008"/>
    <w:rsid w:val="00B9398E"/>
    <w:rsid w:val="00B94AED"/>
    <w:rsid w:val="00B94B79"/>
    <w:rsid w:val="00B970EC"/>
    <w:rsid w:val="00B97213"/>
    <w:rsid w:val="00BA0A5D"/>
    <w:rsid w:val="00BA0A6E"/>
    <w:rsid w:val="00BA17BF"/>
    <w:rsid w:val="00BA228F"/>
    <w:rsid w:val="00BA248B"/>
    <w:rsid w:val="00BA4B05"/>
    <w:rsid w:val="00BA57E6"/>
    <w:rsid w:val="00BB0ACB"/>
    <w:rsid w:val="00BB296A"/>
    <w:rsid w:val="00BB317E"/>
    <w:rsid w:val="00BB4DFC"/>
    <w:rsid w:val="00BB6F6B"/>
    <w:rsid w:val="00BB7027"/>
    <w:rsid w:val="00BC5632"/>
    <w:rsid w:val="00BC6F5C"/>
    <w:rsid w:val="00BC76D7"/>
    <w:rsid w:val="00BD0642"/>
    <w:rsid w:val="00BD3577"/>
    <w:rsid w:val="00BD39D7"/>
    <w:rsid w:val="00BD7E43"/>
    <w:rsid w:val="00BF0319"/>
    <w:rsid w:val="00BF0E46"/>
    <w:rsid w:val="00BF3044"/>
    <w:rsid w:val="00BF3338"/>
    <w:rsid w:val="00C0279F"/>
    <w:rsid w:val="00C037C1"/>
    <w:rsid w:val="00C04063"/>
    <w:rsid w:val="00C05A8E"/>
    <w:rsid w:val="00C05E0E"/>
    <w:rsid w:val="00C0649D"/>
    <w:rsid w:val="00C1069B"/>
    <w:rsid w:val="00C139D7"/>
    <w:rsid w:val="00C149E4"/>
    <w:rsid w:val="00C15473"/>
    <w:rsid w:val="00C15A10"/>
    <w:rsid w:val="00C15CB0"/>
    <w:rsid w:val="00C21F24"/>
    <w:rsid w:val="00C240D2"/>
    <w:rsid w:val="00C27083"/>
    <w:rsid w:val="00C30290"/>
    <w:rsid w:val="00C31A3A"/>
    <w:rsid w:val="00C33E36"/>
    <w:rsid w:val="00C403C1"/>
    <w:rsid w:val="00C41C77"/>
    <w:rsid w:val="00C4292D"/>
    <w:rsid w:val="00C4561F"/>
    <w:rsid w:val="00C45775"/>
    <w:rsid w:val="00C47C07"/>
    <w:rsid w:val="00C52226"/>
    <w:rsid w:val="00C55D41"/>
    <w:rsid w:val="00C5604F"/>
    <w:rsid w:val="00C56F4E"/>
    <w:rsid w:val="00C56F51"/>
    <w:rsid w:val="00C571E2"/>
    <w:rsid w:val="00C614A4"/>
    <w:rsid w:val="00C61550"/>
    <w:rsid w:val="00C616FE"/>
    <w:rsid w:val="00C632D0"/>
    <w:rsid w:val="00C6343D"/>
    <w:rsid w:val="00C71B18"/>
    <w:rsid w:val="00C71FDC"/>
    <w:rsid w:val="00C76131"/>
    <w:rsid w:val="00C77CF8"/>
    <w:rsid w:val="00C80210"/>
    <w:rsid w:val="00C86B44"/>
    <w:rsid w:val="00C87188"/>
    <w:rsid w:val="00C9018C"/>
    <w:rsid w:val="00C9088E"/>
    <w:rsid w:val="00C90C9F"/>
    <w:rsid w:val="00C91452"/>
    <w:rsid w:val="00C91802"/>
    <w:rsid w:val="00C93A49"/>
    <w:rsid w:val="00C95924"/>
    <w:rsid w:val="00C95977"/>
    <w:rsid w:val="00CA3278"/>
    <w:rsid w:val="00CA385C"/>
    <w:rsid w:val="00CA4987"/>
    <w:rsid w:val="00CA4ECB"/>
    <w:rsid w:val="00CA5401"/>
    <w:rsid w:val="00CB3AE0"/>
    <w:rsid w:val="00CB4BD8"/>
    <w:rsid w:val="00CB5D56"/>
    <w:rsid w:val="00CB657A"/>
    <w:rsid w:val="00CC0A8E"/>
    <w:rsid w:val="00CC12B0"/>
    <w:rsid w:val="00CC1B18"/>
    <w:rsid w:val="00CC3965"/>
    <w:rsid w:val="00CC42FC"/>
    <w:rsid w:val="00CC4578"/>
    <w:rsid w:val="00CC4DD8"/>
    <w:rsid w:val="00CC57B2"/>
    <w:rsid w:val="00CD06AB"/>
    <w:rsid w:val="00CD2512"/>
    <w:rsid w:val="00CD2BD4"/>
    <w:rsid w:val="00CD2D7A"/>
    <w:rsid w:val="00CD3482"/>
    <w:rsid w:val="00CD364A"/>
    <w:rsid w:val="00CD3CBB"/>
    <w:rsid w:val="00CD3FBE"/>
    <w:rsid w:val="00CD6F2E"/>
    <w:rsid w:val="00CD6FD8"/>
    <w:rsid w:val="00CD7C80"/>
    <w:rsid w:val="00CE0643"/>
    <w:rsid w:val="00CE077F"/>
    <w:rsid w:val="00CE43B2"/>
    <w:rsid w:val="00CE52E1"/>
    <w:rsid w:val="00CE556D"/>
    <w:rsid w:val="00CE5E98"/>
    <w:rsid w:val="00CE64BA"/>
    <w:rsid w:val="00CF0741"/>
    <w:rsid w:val="00CF1DE8"/>
    <w:rsid w:val="00CF2D1C"/>
    <w:rsid w:val="00CF3864"/>
    <w:rsid w:val="00CF5239"/>
    <w:rsid w:val="00D03E2A"/>
    <w:rsid w:val="00D04BE9"/>
    <w:rsid w:val="00D11871"/>
    <w:rsid w:val="00D12D3C"/>
    <w:rsid w:val="00D13B97"/>
    <w:rsid w:val="00D161CC"/>
    <w:rsid w:val="00D20DFA"/>
    <w:rsid w:val="00D210E9"/>
    <w:rsid w:val="00D21DB1"/>
    <w:rsid w:val="00D22165"/>
    <w:rsid w:val="00D222B3"/>
    <w:rsid w:val="00D22434"/>
    <w:rsid w:val="00D22B96"/>
    <w:rsid w:val="00D23AB8"/>
    <w:rsid w:val="00D24F69"/>
    <w:rsid w:val="00D25EAB"/>
    <w:rsid w:val="00D31260"/>
    <w:rsid w:val="00D314A9"/>
    <w:rsid w:val="00D320FE"/>
    <w:rsid w:val="00D330BB"/>
    <w:rsid w:val="00D347DE"/>
    <w:rsid w:val="00D34F74"/>
    <w:rsid w:val="00D36012"/>
    <w:rsid w:val="00D37A8E"/>
    <w:rsid w:val="00D40085"/>
    <w:rsid w:val="00D41301"/>
    <w:rsid w:val="00D42359"/>
    <w:rsid w:val="00D428FD"/>
    <w:rsid w:val="00D448B4"/>
    <w:rsid w:val="00D44D9B"/>
    <w:rsid w:val="00D45710"/>
    <w:rsid w:val="00D51903"/>
    <w:rsid w:val="00D51D20"/>
    <w:rsid w:val="00D51F79"/>
    <w:rsid w:val="00D52EC3"/>
    <w:rsid w:val="00D54057"/>
    <w:rsid w:val="00D54E88"/>
    <w:rsid w:val="00D56CAC"/>
    <w:rsid w:val="00D57D8A"/>
    <w:rsid w:val="00D62255"/>
    <w:rsid w:val="00D622E0"/>
    <w:rsid w:val="00D627D0"/>
    <w:rsid w:val="00D6397B"/>
    <w:rsid w:val="00D63C94"/>
    <w:rsid w:val="00D6468A"/>
    <w:rsid w:val="00D65531"/>
    <w:rsid w:val="00D6742F"/>
    <w:rsid w:val="00D67834"/>
    <w:rsid w:val="00D73670"/>
    <w:rsid w:val="00D738F4"/>
    <w:rsid w:val="00D77987"/>
    <w:rsid w:val="00D8038B"/>
    <w:rsid w:val="00D80B8C"/>
    <w:rsid w:val="00D8143D"/>
    <w:rsid w:val="00D82181"/>
    <w:rsid w:val="00D825E2"/>
    <w:rsid w:val="00D8352C"/>
    <w:rsid w:val="00D83F47"/>
    <w:rsid w:val="00D907D4"/>
    <w:rsid w:val="00D9099B"/>
    <w:rsid w:val="00D920D6"/>
    <w:rsid w:val="00D97F9C"/>
    <w:rsid w:val="00DA0214"/>
    <w:rsid w:val="00DA0596"/>
    <w:rsid w:val="00DA0D07"/>
    <w:rsid w:val="00DA2771"/>
    <w:rsid w:val="00DA3129"/>
    <w:rsid w:val="00DA73EE"/>
    <w:rsid w:val="00DB13AB"/>
    <w:rsid w:val="00DB1752"/>
    <w:rsid w:val="00DB1DCA"/>
    <w:rsid w:val="00DB37F1"/>
    <w:rsid w:val="00DB3EA7"/>
    <w:rsid w:val="00DB4946"/>
    <w:rsid w:val="00DC0A8D"/>
    <w:rsid w:val="00DC198C"/>
    <w:rsid w:val="00DC5A20"/>
    <w:rsid w:val="00DC6FAC"/>
    <w:rsid w:val="00DD0804"/>
    <w:rsid w:val="00DD27D2"/>
    <w:rsid w:val="00DD30F0"/>
    <w:rsid w:val="00DD4AFE"/>
    <w:rsid w:val="00DD4BF1"/>
    <w:rsid w:val="00DD5009"/>
    <w:rsid w:val="00DD5CFD"/>
    <w:rsid w:val="00DD66E4"/>
    <w:rsid w:val="00DD709F"/>
    <w:rsid w:val="00DE2AE7"/>
    <w:rsid w:val="00DE3B7C"/>
    <w:rsid w:val="00DE61CD"/>
    <w:rsid w:val="00DF112E"/>
    <w:rsid w:val="00DF4646"/>
    <w:rsid w:val="00DF5CF5"/>
    <w:rsid w:val="00DF62EA"/>
    <w:rsid w:val="00DF7EA9"/>
    <w:rsid w:val="00E00B48"/>
    <w:rsid w:val="00E0104E"/>
    <w:rsid w:val="00E06746"/>
    <w:rsid w:val="00E10718"/>
    <w:rsid w:val="00E12176"/>
    <w:rsid w:val="00E12A7E"/>
    <w:rsid w:val="00E12B77"/>
    <w:rsid w:val="00E132AA"/>
    <w:rsid w:val="00E154CA"/>
    <w:rsid w:val="00E15656"/>
    <w:rsid w:val="00E16B3F"/>
    <w:rsid w:val="00E16D2A"/>
    <w:rsid w:val="00E17EB1"/>
    <w:rsid w:val="00E20DB5"/>
    <w:rsid w:val="00E22051"/>
    <w:rsid w:val="00E22855"/>
    <w:rsid w:val="00E25567"/>
    <w:rsid w:val="00E30BCF"/>
    <w:rsid w:val="00E31753"/>
    <w:rsid w:val="00E333A4"/>
    <w:rsid w:val="00E33746"/>
    <w:rsid w:val="00E33FA0"/>
    <w:rsid w:val="00E34E3B"/>
    <w:rsid w:val="00E3748C"/>
    <w:rsid w:val="00E37725"/>
    <w:rsid w:val="00E37EF8"/>
    <w:rsid w:val="00E40429"/>
    <w:rsid w:val="00E41634"/>
    <w:rsid w:val="00E45C1F"/>
    <w:rsid w:val="00E47D23"/>
    <w:rsid w:val="00E50E27"/>
    <w:rsid w:val="00E52C15"/>
    <w:rsid w:val="00E55A4D"/>
    <w:rsid w:val="00E5778A"/>
    <w:rsid w:val="00E61D99"/>
    <w:rsid w:val="00E6263F"/>
    <w:rsid w:val="00E70DD4"/>
    <w:rsid w:val="00E71314"/>
    <w:rsid w:val="00E71426"/>
    <w:rsid w:val="00E71683"/>
    <w:rsid w:val="00E76C8A"/>
    <w:rsid w:val="00E76E1C"/>
    <w:rsid w:val="00E77388"/>
    <w:rsid w:val="00E83808"/>
    <w:rsid w:val="00E85747"/>
    <w:rsid w:val="00E87313"/>
    <w:rsid w:val="00E87E25"/>
    <w:rsid w:val="00E9069A"/>
    <w:rsid w:val="00E91221"/>
    <w:rsid w:val="00E93DBB"/>
    <w:rsid w:val="00E94B23"/>
    <w:rsid w:val="00E97020"/>
    <w:rsid w:val="00E97C82"/>
    <w:rsid w:val="00EA1A57"/>
    <w:rsid w:val="00EA3627"/>
    <w:rsid w:val="00EA59B2"/>
    <w:rsid w:val="00EA5E37"/>
    <w:rsid w:val="00EA6B1E"/>
    <w:rsid w:val="00EA7616"/>
    <w:rsid w:val="00EB0EBC"/>
    <w:rsid w:val="00EB104F"/>
    <w:rsid w:val="00EB2E3D"/>
    <w:rsid w:val="00EB3279"/>
    <w:rsid w:val="00EB3326"/>
    <w:rsid w:val="00EB46EA"/>
    <w:rsid w:val="00EB4869"/>
    <w:rsid w:val="00EB5D4C"/>
    <w:rsid w:val="00EB61C5"/>
    <w:rsid w:val="00EB6514"/>
    <w:rsid w:val="00EC1D88"/>
    <w:rsid w:val="00EC3D7C"/>
    <w:rsid w:val="00EC406E"/>
    <w:rsid w:val="00EC506E"/>
    <w:rsid w:val="00EC6220"/>
    <w:rsid w:val="00EC6308"/>
    <w:rsid w:val="00ED0F2A"/>
    <w:rsid w:val="00ED2C35"/>
    <w:rsid w:val="00ED3C3D"/>
    <w:rsid w:val="00ED651A"/>
    <w:rsid w:val="00EE0FF8"/>
    <w:rsid w:val="00EE1ED7"/>
    <w:rsid w:val="00EE2B76"/>
    <w:rsid w:val="00EE3308"/>
    <w:rsid w:val="00EE3A28"/>
    <w:rsid w:val="00EE658D"/>
    <w:rsid w:val="00EE77BE"/>
    <w:rsid w:val="00EF0CC4"/>
    <w:rsid w:val="00EF1678"/>
    <w:rsid w:val="00EF5091"/>
    <w:rsid w:val="00EF5678"/>
    <w:rsid w:val="00EF6B4E"/>
    <w:rsid w:val="00EF6E49"/>
    <w:rsid w:val="00EF6F02"/>
    <w:rsid w:val="00EF6F37"/>
    <w:rsid w:val="00EF7603"/>
    <w:rsid w:val="00EF7FD9"/>
    <w:rsid w:val="00F023AA"/>
    <w:rsid w:val="00F026C0"/>
    <w:rsid w:val="00F03321"/>
    <w:rsid w:val="00F03638"/>
    <w:rsid w:val="00F04A03"/>
    <w:rsid w:val="00F0676E"/>
    <w:rsid w:val="00F104C4"/>
    <w:rsid w:val="00F10909"/>
    <w:rsid w:val="00F1297F"/>
    <w:rsid w:val="00F1311D"/>
    <w:rsid w:val="00F16AF2"/>
    <w:rsid w:val="00F170C1"/>
    <w:rsid w:val="00F200CB"/>
    <w:rsid w:val="00F20AC7"/>
    <w:rsid w:val="00F219BB"/>
    <w:rsid w:val="00F23245"/>
    <w:rsid w:val="00F23B3B"/>
    <w:rsid w:val="00F24A87"/>
    <w:rsid w:val="00F25769"/>
    <w:rsid w:val="00F262B1"/>
    <w:rsid w:val="00F26B13"/>
    <w:rsid w:val="00F26E05"/>
    <w:rsid w:val="00F2728A"/>
    <w:rsid w:val="00F276B7"/>
    <w:rsid w:val="00F3074F"/>
    <w:rsid w:val="00F316ED"/>
    <w:rsid w:val="00F32890"/>
    <w:rsid w:val="00F35E6C"/>
    <w:rsid w:val="00F37774"/>
    <w:rsid w:val="00F40685"/>
    <w:rsid w:val="00F40AA3"/>
    <w:rsid w:val="00F43AC1"/>
    <w:rsid w:val="00F43B23"/>
    <w:rsid w:val="00F450F4"/>
    <w:rsid w:val="00F46AAF"/>
    <w:rsid w:val="00F473D7"/>
    <w:rsid w:val="00F521CE"/>
    <w:rsid w:val="00F54483"/>
    <w:rsid w:val="00F54DB8"/>
    <w:rsid w:val="00F5747E"/>
    <w:rsid w:val="00F60A95"/>
    <w:rsid w:val="00F617A9"/>
    <w:rsid w:val="00F62116"/>
    <w:rsid w:val="00F6224A"/>
    <w:rsid w:val="00F62B7D"/>
    <w:rsid w:val="00F64F95"/>
    <w:rsid w:val="00F66D86"/>
    <w:rsid w:val="00F6715D"/>
    <w:rsid w:val="00F707A3"/>
    <w:rsid w:val="00F71259"/>
    <w:rsid w:val="00F73075"/>
    <w:rsid w:val="00F74544"/>
    <w:rsid w:val="00F75E38"/>
    <w:rsid w:val="00F777DE"/>
    <w:rsid w:val="00F815FE"/>
    <w:rsid w:val="00F81C6C"/>
    <w:rsid w:val="00F83BD7"/>
    <w:rsid w:val="00F84454"/>
    <w:rsid w:val="00F85F83"/>
    <w:rsid w:val="00F91A8A"/>
    <w:rsid w:val="00F935F6"/>
    <w:rsid w:val="00F937B4"/>
    <w:rsid w:val="00F937C8"/>
    <w:rsid w:val="00F940B4"/>
    <w:rsid w:val="00F951BE"/>
    <w:rsid w:val="00F9589D"/>
    <w:rsid w:val="00F9639F"/>
    <w:rsid w:val="00FA1B96"/>
    <w:rsid w:val="00FA2A24"/>
    <w:rsid w:val="00FA73A1"/>
    <w:rsid w:val="00FB4AD6"/>
    <w:rsid w:val="00FB5AF8"/>
    <w:rsid w:val="00FB76F1"/>
    <w:rsid w:val="00FC3BC5"/>
    <w:rsid w:val="00FC56DC"/>
    <w:rsid w:val="00FC6087"/>
    <w:rsid w:val="00FC79CF"/>
    <w:rsid w:val="00FD02EA"/>
    <w:rsid w:val="00FD03C1"/>
    <w:rsid w:val="00FD0C79"/>
    <w:rsid w:val="00FD524F"/>
    <w:rsid w:val="00FD5A27"/>
    <w:rsid w:val="00FE1FCD"/>
    <w:rsid w:val="00FE4B39"/>
    <w:rsid w:val="00FE5718"/>
    <w:rsid w:val="00FF16EC"/>
    <w:rsid w:val="00FF1D04"/>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61971">
      <w:bodyDiv w:val="1"/>
      <w:marLeft w:val="0"/>
      <w:marRight w:val="0"/>
      <w:marTop w:val="0"/>
      <w:marBottom w:val="0"/>
      <w:divBdr>
        <w:top w:val="none" w:sz="0" w:space="0" w:color="auto"/>
        <w:left w:val="none" w:sz="0" w:space="0" w:color="auto"/>
        <w:bottom w:val="none" w:sz="0" w:space="0" w:color="auto"/>
        <w:right w:val="none" w:sz="0" w:space="0" w:color="auto"/>
      </w:divBdr>
    </w:div>
    <w:div w:id="789663717">
      <w:bodyDiv w:val="1"/>
      <w:marLeft w:val="0"/>
      <w:marRight w:val="0"/>
      <w:marTop w:val="0"/>
      <w:marBottom w:val="0"/>
      <w:divBdr>
        <w:top w:val="none" w:sz="0" w:space="0" w:color="auto"/>
        <w:left w:val="none" w:sz="0" w:space="0" w:color="auto"/>
        <w:bottom w:val="none" w:sz="0" w:space="0" w:color="auto"/>
        <w:right w:val="none" w:sz="0" w:space="0" w:color="auto"/>
      </w:divBdr>
    </w:div>
    <w:div w:id="920407089">
      <w:bodyDiv w:val="1"/>
      <w:marLeft w:val="0"/>
      <w:marRight w:val="0"/>
      <w:marTop w:val="0"/>
      <w:marBottom w:val="0"/>
      <w:divBdr>
        <w:top w:val="none" w:sz="0" w:space="0" w:color="auto"/>
        <w:left w:val="none" w:sz="0" w:space="0" w:color="auto"/>
        <w:bottom w:val="none" w:sz="0" w:space="0" w:color="auto"/>
        <w:right w:val="none" w:sz="0" w:space="0" w:color="auto"/>
      </w:divBdr>
    </w:div>
    <w:div w:id="1011300436">
      <w:bodyDiv w:val="1"/>
      <w:marLeft w:val="0"/>
      <w:marRight w:val="0"/>
      <w:marTop w:val="0"/>
      <w:marBottom w:val="0"/>
      <w:divBdr>
        <w:top w:val="none" w:sz="0" w:space="0" w:color="auto"/>
        <w:left w:val="none" w:sz="0" w:space="0" w:color="auto"/>
        <w:bottom w:val="none" w:sz="0" w:space="0" w:color="auto"/>
        <w:right w:val="none" w:sz="0" w:space="0" w:color="auto"/>
      </w:divBdr>
    </w:div>
    <w:div w:id="1662539229">
      <w:bodyDiv w:val="1"/>
      <w:marLeft w:val="0"/>
      <w:marRight w:val="0"/>
      <w:marTop w:val="0"/>
      <w:marBottom w:val="0"/>
      <w:divBdr>
        <w:top w:val="none" w:sz="0" w:space="0" w:color="auto"/>
        <w:left w:val="none" w:sz="0" w:space="0" w:color="auto"/>
        <w:bottom w:val="none" w:sz="0" w:space="0" w:color="auto"/>
        <w:right w:val="none" w:sz="0" w:space="0" w:color="auto"/>
      </w:divBdr>
    </w:div>
    <w:div w:id="1894193591">
      <w:bodyDiv w:val="1"/>
      <w:marLeft w:val="0"/>
      <w:marRight w:val="0"/>
      <w:marTop w:val="0"/>
      <w:marBottom w:val="0"/>
      <w:divBdr>
        <w:top w:val="none" w:sz="0" w:space="0" w:color="auto"/>
        <w:left w:val="none" w:sz="0" w:space="0" w:color="auto"/>
        <w:bottom w:val="none" w:sz="0" w:space="0" w:color="auto"/>
        <w:right w:val="none" w:sz="0" w:space="0" w:color="auto"/>
      </w:divBdr>
    </w:div>
    <w:div w:id="2044789686">
      <w:marLeft w:val="0"/>
      <w:marRight w:val="0"/>
      <w:marTop w:val="0"/>
      <w:marBottom w:val="0"/>
      <w:divBdr>
        <w:top w:val="none" w:sz="0" w:space="0" w:color="auto"/>
        <w:left w:val="none" w:sz="0" w:space="0" w:color="auto"/>
        <w:bottom w:val="none" w:sz="0" w:space="0" w:color="auto"/>
        <w:right w:val="none" w:sz="0" w:space="0" w:color="auto"/>
      </w:divBdr>
    </w:div>
    <w:div w:id="2044789687">
      <w:marLeft w:val="0"/>
      <w:marRight w:val="0"/>
      <w:marTop w:val="0"/>
      <w:marBottom w:val="0"/>
      <w:divBdr>
        <w:top w:val="none" w:sz="0" w:space="0" w:color="auto"/>
        <w:left w:val="none" w:sz="0" w:space="0" w:color="auto"/>
        <w:bottom w:val="none" w:sz="0" w:space="0" w:color="auto"/>
        <w:right w:val="none" w:sz="0" w:space="0" w:color="auto"/>
      </w:divBdr>
    </w:div>
    <w:div w:id="2044789688">
      <w:marLeft w:val="0"/>
      <w:marRight w:val="0"/>
      <w:marTop w:val="0"/>
      <w:marBottom w:val="0"/>
      <w:divBdr>
        <w:top w:val="none" w:sz="0" w:space="0" w:color="auto"/>
        <w:left w:val="none" w:sz="0" w:space="0" w:color="auto"/>
        <w:bottom w:val="none" w:sz="0" w:space="0" w:color="auto"/>
        <w:right w:val="none" w:sz="0" w:space="0" w:color="auto"/>
      </w:divBdr>
    </w:div>
    <w:div w:id="2044789689">
      <w:marLeft w:val="0"/>
      <w:marRight w:val="0"/>
      <w:marTop w:val="0"/>
      <w:marBottom w:val="0"/>
      <w:divBdr>
        <w:top w:val="none" w:sz="0" w:space="0" w:color="auto"/>
        <w:left w:val="none" w:sz="0" w:space="0" w:color="auto"/>
        <w:bottom w:val="none" w:sz="0" w:space="0" w:color="auto"/>
        <w:right w:val="none" w:sz="0" w:space="0" w:color="auto"/>
      </w:divBdr>
    </w:div>
    <w:div w:id="2044789690">
      <w:marLeft w:val="0"/>
      <w:marRight w:val="0"/>
      <w:marTop w:val="0"/>
      <w:marBottom w:val="0"/>
      <w:divBdr>
        <w:top w:val="none" w:sz="0" w:space="0" w:color="auto"/>
        <w:left w:val="none" w:sz="0" w:space="0" w:color="auto"/>
        <w:bottom w:val="none" w:sz="0" w:space="0" w:color="auto"/>
        <w:right w:val="none" w:sz="0" w:space="0" w:color="auto"/>
      </w:divBdr>
    </w:div>
    <w:div w:id="2044789691">
      <w:marLeft w:val="0"/>
      <w:marRight w:val="0"/>
      <w:marTop w:val="0"/>
      <w:marBottom w:val="0"/>
      <w:divBdr>
        <w:top w:val="none" w:sz="0" w:space="0" w:color="auto"/>
        <w:left w:val="none" w:sz="0" w:space="0" w:color="auto"/>
        <w:bottom w:val="none" w:sz="0" w:space="0" w:color="auto"/>
        <w:right w:val="none" w:sz="0" w:space="0" w:color="auto"/>
      </w:divBdr>
    </w:div>
    <w:div w:id="2044789692">
      <w:marLeft w:val="0"/>
      <w:marRight w:val="0"/>
      <w:marTop w:val="0"/>
      <w:marBottom w:val="0"/>
      <w:divBdr>
        <w:top w:val="none" w:sz="0" w:space="0" w:color="auto"/>
        <w:left w:val="none" w:sz="0" w:space="0" w:color="auto"/>
        <w:bottom w:val="none" w:sz="0" w:space="0" w:color="auto"/>
        <w:right w:val="none" w:sz="0" w:space="0" w:color="auto"/>
      </w:divBdr>
    </w:div>
    <w:div w:id="2044789693">
      <w:marLeft w:val="0"/>
      <w:marRight w:val="0"/>
      <w:marTop w:val="0"/>
      <w:marBottom w:val="0"/>
      <w:divBdr>
        <w:top w:val="none" w:sz="0" w:space="0" w:color="auto"/>
        <w:left w:val="none" w:sz="0" w:space="0" w:color="auto"/>
        <w:bottom w:val="none" w:sz="0" w:space="0" w:color="auto"/>
        <w:right w:val="none" w:sz="0" w:space="0" w:color="auto"/>
      </w:divBdr>
    </w:div>
    <w:div w:id="2044789694">
      <w:marLeft w:val="0"/>
      <w:marRight w:val="0"/>
      <w:marTop w:val="0"/>
      <w:marBottom w:val="0"/>
      <w:divBdr>
        <w:top w:val="none" w:sz="0" w:space="0" w:color="auto"/>
        <w:left w:val="none" w:sz="0" w:space="0" w:color="auto"/>
        <w:bottom w:val="none" w:sz="0" w:space="0" w:color="auto"/>
        <w:right w:val="none" w:sz="0" w:space="0" w:color="auto"/>
      </w:divBdr>
    </w:div>
    <w:div w:id="2044789695">
      <w:marLeft w:val="0"/>
      <w:marRight w:val="0"/>
      <w:marTop w:val="0"/>
      <w:marBottom w:val="0"/>
      <w:divBdr>
        <w:top w:val="none" w:sz="0" w:space="0" w:color="auto"/>
        <w:left w:val="none" w:sz="0" w:space="0" w:color="auto"/>
        <w:bottom w:val="none" w:sz="0" w:space="0" w:color="auto"/>
        <w:right w:val="none" w:sz="0" w:space="0" w:color="auto"/>
      </w:divBdr>
    </w:div>
    <w:div w:id="2044789696">
      <w:marLeft w:val="0"/>
      <w:marRight w:val="0"/>
      <w:marTop w:val="0"/>
      <w:marBottom w:val="0"/>
      <w:divBdr>
        <w:top w:val="none" w:sz="0" w:space="0" w:color="auto"/>
        <w:left w:val="none" w:sz="0" w:space="0" w:color="auto"/>
        <w:bottom w:val="none" w:sz="0" w:space="0" w:color="auto"/>
        <w:right w:val="none" w:sz="0" w:space="0" w:color="auto"/>
      </w:divBdr>
    </w:div>
    <w:div w:id="2044789697">
      <w:marLeft w:val="0"/>
      <w:marRight w:val="0"/>
      <w:marTop w:val="0"/>
      <w:marBottom w:val="0"/>
      <w:divBdr>
        <w:top w:val="none" w:sz="0" w:space="0" w:color="auto"/>
        <w:left w:val="none" w:sz="0" w:space="0" w:color="auto"/>
        <w:bottom w:val="none" w:sz="0" w:space="0" w:color="auto"/>
        <w:right w:val="none" w:sz="0" w:space="0" w:color="auto"/>
      </w:divBdr>
    </w:div>
    <w:div w:id="2044789698">
      <w:marLeft w:val="0"/>
      <w:marRight w:val="0"/>
      <w:marTop w:val="0"/>
      <w:marBottom w:val="0"/>
      <w:divBdr>
        <w:top w:val="none" w:sz="0" w:space="0" w:color="auto"/>
        <w:left w:val="none" w:sz="0" w:space="0" w:color="auto"/>
        <w:bottom w:val="none" w:sz="0" w:space="0" w:color="auto"/>
        <w:right w:val="none" w:sz="0" w:space="0" w:color="auto"/>
      </w:divBdr>
    </w:div>
    <w:div w:id="2044789699">
      <w:marLeft w:val="0"/>
      <w:marRight w:val="0"/>
      <w:marTop w:val="0"/>
      <w:marBottom w:val="0"/>
      <w:divBdr>
        <w:top w:val="none" w:sz="0" w:space="0" w:color="auto"/>
        <w:left w:val="none" w:sz="0" w:space="0" w:color="auto"/>
        <w:bottom w:val="none" w:sz="0" w:space="0" w:color="auto"/>
        <w:right w:val="none" w:sz="0" w:space="0" w:color="auto"/>
      </w:divBdr>
    </w:div>
    <w:div w:id="2044789700">
      <w:marLeft w:val="0"/>
      <w:marRight w:val="0"/>
      <w:marTop w:val="0"/>
      <w:marBottom w:val="0"/>
      <w:divBdr>
        <w:top w:val="none" w:sz="0" w:space="0" w:color="auto"/>
        <w:left w:val="none" w:sz="0" w:space="0" w:color="auto"/>
        <w:bottom w:val="none" w:sz="0" w:space="0" w:color="auto"/>
        <w:right w:val="none" w:sz="0" w:space="0" w:color="auto"/>
      </w:divBdr>
    </w:div>
    <w:div w:id="2044789701">
      <w:marLeft w:val="0"/>
      <w:marRight w:val="0"/>
      <w:marTop w:val="0"/>
      <w:marBottom w:val="0"/>
      <w:divBdr>
        <w:top w:val="none" w:sz="0" w:space="0" w:color="auto"/>
        <w:left w:val="none" w:sz="0" w:space="0" w:color="auto"/>
        <w:bottom w:val="none" w:sz="0" w:space="0" w:color="auto"/>
        <w:right w:val="none" w:sz="0" w:space="0" w:color="auto"/>
      </w:divBdr>
    </w:div>
    <w:div w:id="2044789702">
      <w:marLeft w:val="0"/>
      <w:marRight w:val="0"/>
      <w:marTop w:val="0"/>
      <w:marBottom w:val="0"/>
      <w:divBdr>
        <w:top w:val="none" w:sz="0" w:space="0" w:color="auto"/>
        <w:left w:val="none" w:sz="0" w:space="0" w:color="auto"/>
        <w:bottom w:val="none" w:sz="0" w:space="0" w:color="auto"/>
        <w:right w:val="none" w:sz="0" w:space="0" w:color="auto"/>
      </w:divBdr>
    </w:div>
    <w:div w:id="2044789703">
      <w:marLeft w:val="0"/>
      <w:marRight w:val="0"/>
      <w:marTop w:val="0"/>
      <w:marBottom w:val="0"/>
      <w:divBdr>
        <w:top w:val="none" w:sz="0" w:space="0" w:color="auto"/>
        <w:left w:val="none" w:sz="0" w:space="0" w:color="auto"/>
        <w:bottom w:val="none" w:sz="0" w:space="0" w:color="auto"/>
        <w:right w:val="none" w:sz="0" w:space="0" w:color="auto"/>
      </w:divBdr>
    </w:div>
    <w:div w:id="2044789704">
      <w:marLeft w:val="0"/>
      <w:marRight w:val="0"/>
      <w:marTop w:val="0"/>
      <w:marBottom w:val="0"/>
      <w:divBdr>
        <w:top w:val="none" w:sz="0" w:space="0" w:color="auto"/>
        <w:left w:val="none" w:sz="0" w:space="0" w:color="auto"/>
        <w:bottom w:val="none" w:sz="0" w:space="0" w:color="auto"/>
        <w:right w:val="none" w:sz="0" w:space="0" w:color="auto"/>
      </w:divBdr>
    </w:div>
    <w:div w:id="2044789705">
      <w:marLeft w:val="0"/>
      <w:marRight w:val="0"/>
      <w:marTop w:val="0"/>
      <w:marBottom w:val="0"/>
      <w:divBdr>
        <w:top w:val="none" w:sz="0" w:space="0" w:color="auto"/>
        <w:left w:val="none" w:sz="0" w:space="0" w:color="auto"/>
        <w:bottom w:val="none" w:sz="0" w:space="0" w:color="auto"/>
        <w:right w:val="none" w:sz="0" w:space="0" w:color="auto"/>
      </w:divBdr>
    </w:div>
    <w:div w:id="2044789706">
      <w:marLeft w:val="0"/>
      <w:marRight w:val="0"/>
      <w:marTop w:val="0"/>
      <w:marBottom w:val="0"/>
      <w:divBdr>
        <w:top w:val="none" w:sz="0" w:space="0" w:color="auto"/>
        <w:left w:val="none" w:sz="0" w:space="0" w:color="auto"/>
        <w:bottom w:val="none" w:sz="0" w:space="0" w:color="auto"/>
        <w:right w:val="none" w:sz="0" w:space="0" w:color="auto"/>
      </w:divBdr>
    </w:div>
    <w:div w:id="2044789707">
      <w:marLeft w:val="0"/>
      <w:marRight w:val="0"/>
      <w:marTop w:val="0"/>
      <w:marBottom w:val="0"/>
      <w:divBdr>
        <w:top w:val="none" w:sz="0" w:space="0" w:color="auto"/>
        <w:left w:val="none" w:sz="0" w:space="0" w:color="auto"/>
        <w:bottom w:val="none" w:sz="0" w:space="0" w:color="auto"/>
        <w:right w:val="none" w:sz="0" w:space="0" w:color="auto"/>
      </w:divBdr>
    </w:div>
    <w:div w:id="2044789708">
      <w:marLeft w:val="0"/>
      <w:marRight w:val="0"/>
      <w:marTop w:val="0"/>
      <w:marBottom w:val="0"/>
      <w:divBdr>
        <w:top w:val="none" w:sz="0" w:space="0" w:color="auto"/>
        <w:left w:val="none" w:sz="0" w:space="0" w:color="auto"/>
        <w:bottom w:val="none" w:sz="0" w:space="0" w:color="auto"/>
        <w:right w:val="none" w:sz="0" w:space="0" w:color="auto"/>
      </w:divBdr>
    </w:div>
    <w:div w:id="2044789709">
      <w:marLeft w:val="0"/>
      <w:marRight w:val="0"/>
      <w:marTop w:val="0"/>
      <w:marBottom w:val="0"/>
      <w:divBdr>
        <w:top w:val="none" w:sz="0" w:space="0" w:color="auto"/>
        <w:left w:val="none" w:sz="0" w:space="0" w:color="auto"/>
        <w:bottom w:val="none" w:sz="0" w:space="0" w:color="auto"/>
        <w:right w:val="none" w:sz="0" w:space="0" w:color="auto"/>
      </w:divBdr>
    </w:div>
    <w:div w:id="2044789710">
      <w:marLeft w:val="0"/>
      <w:marRight w:val="0"/>
      <w:marTop w:val="0"/>
      <w:marBottom w:val="0"/>
      <w:divBdr>
        <w:top w:val="none" w:sz="0" w:space="0" w:color="auto"/>
        <w:left w:val="none" w:sz="0" w:space="0" w:color="auto"/>
        <w:bottom w:val="none" w:sz="0" w:space="0" w:color="auto"/>
        <w:right w:val="none" w:sz="0" w:space="0" w:color="auto"/>
      </w:divBdr>
    </w:div>
    <w:div w:id="21174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AEA7-7445-4811-BE89-3D88BC0B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3234</Words>
  <Characters>17087</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MRI</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福島　直央</cp:lastModifiedBy>
  <cp:revision>3</cp:revision>
  <cp:lastPrinted>2014-01-18T07:56:00Z</cp:lastPrinted>
  <dcterms:created xsi:type="dcterms:W3CDTF">2014-02-07T00:50:00Z</dcterms:created>
  <dcterms:modified xsi:type="dcterms:W3CDTF">2014-02-07T08:04:00Z</dcterms:modified>
</cp:coreProperties>
</file>