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F7D" w:rsidRPr="00FF3868" w:rsidRDefault="00282F7D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bookmarkStart w:id="0" w:name="_GoBack"/>
      <w:bookmarkEnd w:id="0"/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</w:p>
    <w:p w:rsidR="00282F7D" w:rsidRDefault="0048525D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201</w:t>
      </w:r>
      <w:r w:rsidR="00443F7E">
        <w:rPr>
          <w:rFonts w:ascii="Meiryo UI" w:eastAsia="Meiryo UI" w:hAnsi="Meiryo UI" w:cs="Meiryo UI" w:hint="eastAsia"/>
          <w:sz w:val="28"/>
          <w:szCs w:val="28"/>
        </w:rPr>
        <w:t>6</w:t>
      </w:r>
      <w:r>
        <w:rPr>
          <w:rFonts w:ascii="Meiryo UI" w:eastAsia="Meiryo UI" w:hAnsi="Meiryo UI" w:cs="Meiryo UI" w:hint="eastAsia"/>
          <w:sz w:val="28"/>
          <w:szCs w:val="28"/>
        </w:rPr>
        <w:t xml:space="preserve">年度　</w:t>
      </w:r>
      <w:r w:rsidR="00CF4B3E">
        <w:rPr>
          <w:rFonts w:ascii="Meiryo UI" w:eastAsia="Meiryo UI" w:hAnsi="Meiryo UI" w:cs="Meiryo UI" w:hint="eastAsia"/>
          <w:sz w:val="28"/>
          <w:szCs w:val="28"/>
        </w:rPr>
        <w:t>技術</w:t>
      </w:r>
      <w:r w:rsidR="00D5757B">
        <w:rPr>
          <w:rFonts w:ascii="Meiryo UI" w:eastAsia="Meiryo UI" w:hAnsi="Meiryo UI" w:cs="Meiryo UI" w:hint="eastAsia"/>
          <w:sz w:val="28"/>
          <w:szCs w:val="28"/>
        </w:rPr>
        <w:t>委員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会</w:t>
      </w:r>
    </w:p>
    <w:p w:rsidR="005F1257" w:rsidRPr="005F1257" w:rsidRDefault="00D5757B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第</w:t>
      </w:r>
      <w:r w:rsidR="00443F7E">
        <w:rPr>
          <w:rFonts w:ascii="Meiryo UI" w:eastAsia="Meiryo UI" w:hAnsi="Meiryo UI" w:cs="Meiryo UI"/>
          <w:sz w:val="28"/>
          <w:szCs w:val="28"/>
        </w:rPr>
        <w:t>1</w:t>
      </w:r>
      <w:r>
        <w:rPr>
          <w:rFonts w:ascii="Meiryo UI" w:eastAsia="Meiryo UI" w:hAnsi="Meiryo UI" w:cs="Meiryo UI" w:hint="eastAsia"/>
          <w:sz w:val="28"/>
          <w:szCs w:val="28"/>
        </w:rPr>
        <w:t>回</w:t>
      </w:r>
      <w:r w:rsidR="006557CF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アジェンダ</w:t>
      </w:r>
      <w:r w:rsidR="00970CBD">
        <w:rPr>
          <w:rFonts w:ascii="Meiryo UI" w:eastAsia="Meiryo UI" w:hAnsi="Meiryo UI" w:cs="Meiryo UI" w:hint="eastAsia"/>
          <w:sz w:val="28"/>
          <w:szCs w:val="28"/>
        </w:rPr>
        <w:t>（案）</w:t>
      </w:r>
    </w:p>
    <w:p w:rsidR="00282F7D" w:rsidRPr="00443F7E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■日時：201</w:t>
      </w:r>
      <w:r w:rsidR="00B13079">
        <w:rPr>
          <w:rFonts w:ascii="Meiryo UI" w:eastAsia="Meiryo UI" w:hAnsi="Meiryo UI" w:cs="Meiryo UI"/>
          <w:sz w:val="24"/>
        </w:rPr>
        <w:t>6</w:t>
      </w:r>
      <w:r w:rsidRPr="006D60EF">
        <w:rPr>
          <w:rFonts w:ascii="Meiryo UI" w:eastAsia="Meiryo UI" w:hAnsi="Meiryo UI" w:cs="Meiryo UI" w:hint="eastAsia"/>
          <w:sz w:val="24"/>
        </w:rPr>
        <w:t>年</w:t>
      </w:r>
      <w:r w:rsidR="00443F7E">
        <w:rPr>
          <w:rFonts w:ascii="Meiryo UI" w:eastAsia="Meiryo UI" w:hAnsi="Meiryo UI" w:cs="Meiryo UI"/>
          <w:sz w:val="24"/>
        </w:rPr>
        <w:t>6</w:t>
      </w:r>
      <w:r w:rsidRPr="006D60EF">
        <w:rPr>
          <w:rFonts w:ascii="Meiryo UI" w:eastAsia="Meiryo UI" w:hAnsi="Meiryo UI" w:cs="Meiryo UI" w:hint="eastAsia"/>
          <w:sz w:val="24"/>
        </w:rPr>
        <w:t>月</w:t>
      </w:r>
      <w:r w:rsidR="00695C88">
        <w:rPr>
          <w:rFonts w:ascii="Meiryo UI" w:eastAsia="Meiryo UI" w:hAnsi="Meiryo UI" w:cs="Meiryo UI"/>
          <w:sz w:val="24"/>
        </w:rPr>
        <w:t>1</w:t>
      </w:r>
      <w:r w:rsidRPr="006D60EF">
        <w:rPr>
          <w:rFonts w:ascii="Meiryo UI" w:eastAsia="Meiryo UI" w:hAnsi="Meiryo UI" w:cs="Meiryo UI" w:hint="eastAsia"/>
          <w:sz w:val="24"/>
        </w:rPr>
        <w:t>日（</w:t>
      </w:r>
      <w:r w:rsidR="00901AED">
        <w:rPr>
          <w:rFonts w:ascii="Meiryo UI" w:eastAsia="Meiryo UI" w:hAnsi="Meiryo UI" w:cs="Meiryo UI" w:hint="eastAsia"/>
          <w:sz w:val="24"/>
        </w:rPr>
        <w:t>水</w:t>
      </w:r>
      <w:r w:rsidRPr="006D60EF">
        <w:rPr>
          <w:rFonts w:ascii="Meiryo UI" w:eastAsia="Meiryo UI" w:hAnsi="Meiryo UI" w:cs="Meiryo UI" w:hint="eastAsia"/>
          <w:sz w:val="24"/>
        </w:rPr>
        <w:t>）</w:t>
      </w:r>
      <w:r w:rsidR="009767B1">
        <w:rPr>
          <w:rFonts w:ascii="Meiryo UI" w:eastAsia="Meiryo UI" w:hAnsi="Meiryo UI" w:cs="Meiryo UI"/>
          <w:sz w:val="24"/>
        </w:rPr>
        <w:t>1</w:t>
      </w:r>
      <w:r w:rsidR="008F4E0F">
        <w:rPr>
          <w:rFonts w:ascii="Meiryo UI" w:eastAsia="Meiryo UI" w:hAnsi="Meiryo UI" w:cs="Meiryo UI"/>
          <w:sz w:val="24"/>
        </w:rPr>
        <w:t>0</w:t>
      </w:r>
      <w:r w:rsidR="007232B4" w:rsidRPr="006D60EF">
        <w:rPr>
          <w:rFonts w:ascii="Meiryo UI" w:eastAsia="Meiryo UI" w:hAnsi="Meiryo UI" w:cs="Meiryo UI" w:hint="eastAsia"/>
          <w:sz w:val="24"/>
        </w:rPr>
        <w:t>:</w:t>
      </w:r>
      <w:r w:rsidR="009767B1">
        <w:rPr>
          <w:rFonts w:ascii="Meiryo UI" w:eastAsia="Meiryo UI" w:hAnsi="Meiryo UI" w:cs="Meiryo UI"/>
          <w:sz w:val="24"/>
        </w:rPr>
        <w:t>0</w:t>
      </w:r>
      <w:r w:rsidR="007232B4" w:rsidRPr="006D60EF">
        <w:rPr>
          <w:rFonts w:ascii="Meiryo UI" w:eastAsia="Meiryo UI" w:hAnsi="Meiryo UI" w:cs="Meiryo UI" w:hint="eastAsia"/>
          <w:sz w:val="24"/>
        </w:rPr>
        <w:t>0-</w:t>
      </w:r>
      <w:r w:rsidR="00CF4B3E">
        <w:rPr>
          <w:rFonts w:ascii="Meiryo UI" w:eastAsia="Meiryo UI" w:hAnsi="Meiryo UI" w:cs="Meiryo UI" w:hint="eastAsia"/>
          <w:sz w:val="24"/>
        </w:rPr>
        <w:t>1</w:t>
      </w:r>
      <w:r w:rsidR="008F4E0F">
        <w:rPr>
          <w:rFonts w:ascii="Meiryo UI" w:eastAsia="Meiryo UI" w:hAnsi="Meiryo UI" w:cs="Meiryo UI"/>
          <w:sz w:val="24"/>
        </w:rPr>
        <w:t>2</w:t>
      </w:r>
      <w:r w:rsidR="00092E54">
        <w:rPr>
          <w:rFonts w:ascii="Meiryo UI" w:eastAsia="Meiryo UI" w:hAnsi="Meiryo UI" w:cs="Meiryo UI" w:hint="eastAsia"/>
          <w:sz w:val="24"/>
        </w:rPr>
        <w:t>:</w:t>
      </w:r>
      <w:r w:rsidR="0083758B">
        <w:rPr>
          <w:rFonts w:ascii="Meiryo UI" w:eastAsia="Meiryo UI" w:hAnsi="Meiryo UI" w:cs="Meiryo UI"/>
          <w:sz w:val="24"/>
        </w:rPr>
        <w:t>0</w:t>
      </w:r>
      <w:r w:rsidRPr="006D60EF">
        <w:rPr>
          <w:rFonts w:ascii="Meiryo UI" w:eastAsia="Meiryo UI" w:hAnsi="Meiryo UI" w:cs="Meiryo UI" w:hint="eastAsia"/>
          <w:sz w:val="24"/>
        </w:rPr>
        <w:t>0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SimSun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  <w:lang w:eastAsia="zh-CN"/>
        </w:rPr>
        <w:t>■場所：</w:t>
      </w:r>
      <w:r w:rsidR="00443F7E">
        <w:rPr>
          <w:rFonts w:ascii="Meiryo UI" w:eastAsia="Meiryo UI" w:hAnsi="Meiryo UI" w:cs="Meiryo UI" w:hint="eastAsia"/>
          <w:sz w:val="24"/>
          <w:lang w:eastAsia="zh-CN"/>
        </w:rPr>
        <w:t>東京大学ダイワユビキタス研究館</w:t>
      </w:r>
      <w:r w:rsidR="00443F7E">
        <w:rPr>
          <w:rFonts w:ascii="Meiryo UI" w:eastAsia="Meiryo UI" w:hAnsi="Meiryo UI" w:cs="Meiryo UI" w:hint="eastAsia"/>
          <w:sz w:val="24"/>
        </w:rPr>
        <w:t xml:space="preserve"> </w:t>
      </w:r>
      <w:r w:rsidR="00443F7E">
        <w:rPr>
          <w:rFonts w:ascii="Meiryo UI" w:eastAsia="Meiryo UI" w:hAnsi="Meiryo UI" w:cs="Meiryo UI"/>
          <w:sz w:val="24"/>
        </w:rPr>
        <w:t>2階実験室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議題</w:t>
      </w:r>
    </w:p>
    <w:p w:rsidR="00443F7E" w:rsidRDefault="00150882" w:rsidP="0017214E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１．</w:t>
      </w:r>
      <w:r w:rsidR="00443F7E">
        <w:rPr>
          <w:rFonts w:ascii="Meiryo UI" w:eastAsia="Meiryo UI" w:hAnsi="Meiryo UI" w:cs="Meiryo UI" w:hint="eastAsia"/>
          <w:sz w:val="24"/>
        </w:rPr>
        <w:t>オープンデータガイドの精査</w:t>
      </w:r>
    </w:p>
    <w:p w:rsidR="00A94B0F" w:rsidRDefault="00D44FFB" w:rsidP="0017214E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２</w:t>
      </w:r>
      <w:r w:rsidR="00443F7E">
        <w:rPr>
          <w:rFonts w:ascii="Meiryo UI" w:eastAsia="Meiryo UI" w:hAnsi="Meiryo UI" w:cs="Meiryo UI" w:hint="eastAsia"/>
          <w:sz w:val="24"/>
        </w:rPr>
        <w:t>．</w:t>
      </w:r>
      <w:r w:rsidR="006108F9">
        <w:rPr>
          <w:rFonts w:ascii="Meiryo UI" w:eastAsia="Meiryo UI" w:hAnsi="Meiryo UI" w:cs="Meiryo UI" w:hint="eastAsia"/>
          <w:sz w:val="24"/>
        </w:rPr>
        <w:t>オープンデータガイド（活用編）</w:t>
      </w:r>
      <w:r w:rsidR="00B13079">
        <w:rPr>
          <w:rFonts w:ascii="Meiryo UI" w:eastAsia="Meiryo UI" w:hAnsi="Meiryo UI" w:cs="Meiryo UI" w:hint="eastAsia"/>
          <w:sz w:val="24"/>
        </w:rPr>
        <w:t>の精査</w:t>
      </w:r>
    </w:p>
    <w:p w:rsidR="006108F9" w:rsidRPr="006155B5" w:rsidRDefault="00D44FFB" w:rsidP="006108F9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３</w:t>
      </w:r>
      <w:r w:rsidR="00A94B0F">
        <w:rPr>
          <w:rFonts w:ascii="Meiryo UI" w:eastAsia="Meiryo UI" w:hAnsi="Meiryo UI" w:cs="Meiryo UI"/>
          <w:sz w:val="24"/>
        </w:rPr>
        <w:t>．</w:t>
      </w:r>
      <w:r w:rsidR="006108F9">
        <w:rPr>
          <w:rFonts w:ascii="Meiryo UI" w:eastAsia="Meiryo UI" w:hAnsi="Meiryo UI" w:cs="Meiryo UI"/>
          <w:sz w:val="24"/>
        </w:rPr>
        <w:t>データの利活用・公開に有用なツール</w:t>
      </w:r>
      <w:r w:rsidR="009B0B53">
        <w:rPr>
          <w:rFonts w:ascii="Meiryo UI" w:eastAsia="Meiryo UI" w:hAnsi="Meiryo UI" w:cs="Meiryo UI"/>
          <w:sz w:val="24"/>
        </w:rPr>
        <w:t>集の</w:t>
      </w:r>
      <w:r w:rsidR="00B13079">
        <w:rPr>
          <w:rFonts w:ascii="Meiryo UI" w:eastAsia="Meiryo UI" w:hAnsi="Meiryo UI" w:cs="Meiryo UI"/>
          <w:sz w:val="24"/>
        </w:rPr>
        <w:t>精査</w:t>
      </w:r>
    </w:p>
    <w:p w:rsidR="00CF4B3E" w:rsidRPr="006155B5" w:rsidRDefault="00D44FFB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４</w:t>
      </w:r>
      <w:r w:rsidR="00CF4B3E" w:rsidRPr="006155B5">
        <w:rPr>
          <w:rFonts w:ascii="Meiryo UI" w:eastAsia="Meiryo UI" w:hAnsi="Meiryo UI" w:cs="Meiryo UI" w:hint="eastAsia"/>
          <w:sz w:val="24"/>
        </w:rPr>
        <w:t>．意見交換</w:t>
      </w:r>
    </w:p>
    <w:p w:rsidR="005F1257" w:rsidRPr="006155B5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配布資料</w:t>
      </w:r>
    </w:p>
    <w:p w:rsidR="00327B19" w:rsidRDefault="00327B19" w:rsidP="00B13079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資料</w:t>
      </w:r>
      <w:r w:rsidR="00443F7E">
        <w:rPr>
          <w:rFonts w:ascii="Meiryo UI" w:eastAsia="Meiryo UI" w:hAnsi="Meiryo UI" w:cs="Meiryo UI"/>
          <w:sz w:val="24"/>
        </w:rPr>
        <w:t>１</w:t>
      </w:r>
      <w:r>
        <w:rPr>
          <w:rFonts w:ascii="Meiryo UI" w:eastAsia="Meiryo UI" w:hAnsi="Meiryo UI" w:cs="Meiryo UI"/>
          <w:sz w:val="24"/>
        </w:rPr>
        <w:t xml:space="preserve">－１　</w:t>
      </w:r>
      <w:r w:rsidR="000D209D">
        <w:rPr>
          <w:rFonts w:ascii="Meiryo UI" w:eastAsia="Meiryo UI" w:hAnsi="Meiryo UI" w:cs="Meiryo UI"/>
          <w:sz w:val="24"/>
        </w:rPr>
        <w:t>第</w:t>
      </w:r>
      <w:r w:rsidR="00443F7E">
        <w:rPr>
          <w:rFonts w:ascii="Meiryo UI" w:eastAsia="Meiryo UI" w:hAnsi="Meiryo UI" w:cs="Meiryo UI"/>
          <w:sz w:val="24"/>
        </w:rPr>
        <w:t>４</w:t>
      </w:r>
      <w:r w:rsidR="000D209D">
        <w:rPr>
          <w:rFonts w:ascii="Meiryo UI" w:eastAsia="Meiryo UI" w:hAnsi="Meiryo UI" w:cs="Meiryo UI"/>
          <w:sz w:val="24"/>
        </w:rPr>
        <w:t>回技術委員会議事録</w:t>
      </w:r>
    </w:p>
    <w:p w:rsidR="00B13079" w:rsidRDefault="00150882" w:rsidP="00443F7E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  <w:lang w:eastAsia="zh-CN"/>
        </w:rPr>
        <w:t>資料</w:t>
      </w:r>
      <w:r w:rsidR="00443F7E">
        <w:rPr>
          <w:rFonts w:ascii="Meiryo UI" w:eastAsia="Meiryo UI" w:hAnsi="Meiryo UI" w:cs="Meiryo UI"/>
          <w:sz w:val="24"/>
        </w:rPr>
        <w:t>１</w:t>
      </w:r>
      <w:r>
        <w:rPr>
          <w:rFonts w:ascii="Meiryo UI" w:eastAsia="Meiryo UI" w:hAnsi="Meiryo UI" w:cs="Meiryo UI" w:hint="eastAsia"/>
          <w:sz w:val="24"/>
          <w:lang w:eastAsia="zh-CN"/>
        </w:rPr>
        <w:t>－</w:t>
      </w:r>
      <w:r w:rsidR="00D44FFB">
        <w:rPr>
          <w:rFonts w:ascii="Meiryo UI" w:eastAsia="Meiryo UI" w:hAnsi="Meiryo UI" w:cs="Meiryo UI" w:hint="eastAsia"/>
          <w:sz w:val="24"/>
          <w:lang w:eastAsia="zh-CN"/>
        </w:rPr>
        <w:t>２</w:t>
      </w:r>
      <w:r>
        <w:rPr>
          <w:rFonts w:ascii="Meiryo UI" w:eastAsia="Meiryo UI" w:hAnsi="Meiryo UI" w:cs="Meiryo UI" w:hint="eastAsia"/>
          <w:sz w:val="24"/>
          <w:lang w:eastAsia="zh-CN"/>
        </w:rPr>
        <w:t xml:space="preserve">　</w:t>
      </w:r>
      <w:r w:rsidR="00443F7E">
        <w:rPr>
          <w:rFonts w:ascii="Meiryo UI" w:eastAsia="Meiryo UI" w:hAnsi="Meiryo UI" w:cs="Meiryo UI" w:hint="eastAsia"/>
          <w:sz w:val="24"/>
          <w:lang w:eastAsia="zh-CN"/>
        </w:rPr>
        <w:t>ドキュメント</w:t>
      </w:r>
      <w:r w:rsidR="00695C88">
        <w:rPr>
          <w:rFonts w:ascii="Meiryo UI" w:eastAsia="Meiryo UI" w:hAnsi="Meiryo UI" w:cs="Meiryo UI" w:hint="eastAsia"/>
          <w:sz w:val="24"/>
        </w:rPr>
        <w:t>概要</w:t>
      </w:r>
    </w:p>
    <w:p w:rsidR="000970FA" w:rsidRPr="00695C88" w:rsidRDefault="000970FA" w:rsidP="0041088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</w:p>
    <w:p w:rsidR="000970FA" w:rsidRDefault="000970FA" w:rsidP="0041088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参考資料</w:t>
      </w:r>
      <w:r w:rsidR="00443F7E">
        <w:rPr>
          <w:rFonts w:ascii="Meiryo UI" w:eastAsia="Meiryo UI" w:hAnsi="Meiryo UI" w:cs="Meiryo UI"/>
          <w:sz w:val="24"/>
        </w:rPr>
        <w:t>１</w:t>
      </w:r>
      <w:r>
        <w:rPr>
          <w:rFonts w:ascii="Meiryo UI" w:eastAsia="Meiryo UI" w:hAnsi="Meiryo UI" w:cs="Meiryo UI"/>
          <w:sz w:val="24"/>
        </w:rPr>
        <w:t>－１</w:t>
      </w:r>
      <w:r>
        <w:rPr>
          <w:rFonts w:ascii="Meiryo UI" w:eastAsia="Meiryo UI" w:hAnsi="Meiryo UI" w:cs="Meiryo UI"/>
          <w:sz w:val="24"/>
        </w:rPr>
        <w:tab/>
        <w:t>座席表</w:t>
      </w:r>
    </w:p>
    <w:p w:rsidR="000970FA" w:rsidRDefault="000970FA" w:rsidP="000970FA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参考資料</w:t>
      </w:r>
      <w:r w:rsidR="00443F7E">
        <w:rPr>
          <w:rFonts w:ascii="Meiryo UI" w:eastAsia="Meiryo UI" w:hAnsi="Meiryo UI" w:cs="Meiryo UI"/>
          <w:sz w:val="24"/>
        </w:rPr>
        <w:t>１</w:t>
      </w:r>
      <w:r>
        <w:rPr>
          <w:rFonts w:ascii="Meiryo UI" w:eastAsia="Meiryo UI" w:hAnsi="Meiryo UI" w:cs="Meiryo UI"/>
          <w:sz w:val="24"/>
        </w:rPr>
        <w:t>－２</w:t>
      </w:r>
      <w:r>
        <w:rPr>
          <w:rFonts w:ascii="Meiryo UI" w:eastAsia="Meiryo UI" w:hAnsi="Meiryo UI" w:cs="Meiryo UI"/>
          <w:sz w:val="24"/>
        </w:rPr>
        <w:tab/>
        <w:t>委員名簿</w:t>
      </w:r>
    </w:p>
    <w:p w:rsidR="00443F7E" w:rsidRDefault="00443F7E" w:rsidP="000970FA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</w:p>
    <w:p w:rsidR="00443F7E" w:rsidRDefault="00443F7E" w:rsidP="00443F7E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事前公開資料（</w:t>
      </w:r>
      <w:r w:rsidRPr="00443F7E">
        <w:rPr>
          <w:rFonts w:ascii="Meiryo UI" w:eastAsia="Meiryo UI" w:hAnsi="Meiryo UI" w:cs="Meiryo UI"/>
          <w:sz w:val="24"/>
        </w:rPr>
        <w:t>http://www.vled.or.jp/member/technical/</w:t>
      </w:r>
      <w:r>
        <w:rPr>
          <w:rFonts w:ascii="Meiryo UI" w:eastAsia="Meiryo UI" w:hAnsi="Meiryo UI" w:cs="Meiryo UI"/>
          <w:sz w:val="24"/>
        </w:rPr>
        <w:t xml:space="preserve"> に掲載）</w:t>
      </w:r>
    </w:p>
    <w:p w:rsidR="00443F7E" w:rsidRDefault="00443F7E" w:rsidP="00443F7E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オープンデータガイド</w:t>
      </w:r>
      <w:r>
        <w:rPr>
          <w:rFonts w:ascii="Meiryo UI" w:eastAsia="Meiryo UI" w:hAnsi="Meiryo UI" w:cs="Meiryo UI" w:hint="eastAsia"/>
          <w:sz w:val="24"/>
        </w:rPr>
        <w:t xml:space="preserve"> 第2.1版（案）</w:t>
      </w:r>
    </w:p>
    <w:p w:rsidR="000970FA" w:rsidRDefault="000970FA" w:rsidP="000970FA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オープンデータガイド（</w:t>
      </w:r>
      <w:r w:rsidR="00443F7E">
        <w:rPr>
          <w:rFonts w:ascii="Meiryo UI" w:eastAsia="Meiryo UI" w:hAnsi="Meiryo UI" w:cs="Meiryo UI"/>
          <w:sz w:val="24"/>
        </w:rPr>
        <w:t>利活用編</w:t>
      </w:r>
      <w:r>
        <w:rPr>
          <w:rFonts w:ascii="Meiryo UI" w:eastAsia="Meiryo UI" w:hAnsi="Meiryo UI" w:cs="Meiryo UI"/>
          <w:sz w:val="24"/>
        </w:rPr>
        <w:t>）</w:t>
      </w:r>
      <w:r w:rsidR="00443F7E">
        <w:rPr>
          <w:rFonts w:ascii="Meiryo UI" w:eastAsia="Meiryo UI" w:hAnsi="Meiryo UI" w:cs="Meiryo UI"/>
          <w:sz w:val="24"/>
        </w:rPr>
        <w:t>（</w:t>
      </w:r>
      <w:r w:rsidR="00AC5997">
        <w:rPr>
          <w:rFonts w:ascii="Meiryo UI" w:eastAsia="Meiryo UI" w:hAnsi="Meiryo UI" w:cs="Meiryo UI"/>
          <w:sz w:val="24"/>
        </w:rPr>
        <w:t>案</w:t>
      </w:r>
      <w:r w:rsidR="00443F7E">
        <w:rPr>
          <w:rFonts w:ascii="Meiryo UI" w:eastAsia="Meiryo UI" w:hAnsi="Meiryo UI" w:cs="Meiryo UI"/>
          <w:sz w:val="24"/>
        </w:rPr>
        <w:t>）</w:t>
      </w:r>
    </w:p>
    <w:p w:rsidR="000970FA" w:rsidRDefault="000970FA" w:rsidP="000970FA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データの利活用・公開</w:t>
      </w:r>
      <w:r w:rsidR="00443F7E">
        <w:rPr>
          <w:rFonts w:ascii="Meiryo UI" w:eastAsia="Meiryo UI" w:hAnsi="Meiryo UI" w:cs="Meiryo UI"/>
          <w:sz w:val="24"/>
        </w:rPr>
        <w:t>のための</w:t>
      </w:r>
      <w:r>
        <w:rPr>
          <w:rFonts w:ascii="Meiryo UI" w:eastAsia="Meiryo UI" w:hAnsi="Meiryo UI" w:cs="Meiryo UI"/>
          <w:sz w:val="24"/>
        </w:rPr>
        <w:t>ツール集</w:t>
      </w:r>
      <w:r w:rsidR="00443F7E">
        <w:rPr>
          <w:rFonts w:ascii="Meiryo UI" w:eastAsia="Meiryo UI" w:hAnsi="Meiryo UI" w:cs="Meiryo UI"/>
          <w:sz w:val="24"/>
        </w:rPr>
        <w:t>（</w:t>
      </w:r>
      <w:r w:rsidR="00695C88">
        <w:rPr>
          <w:rFonts w:ascii="Meiryo UI" w:eastAsia="Meiryo UI" w:hAnsi="Meiryo UI" w:cs="Meiryo UI" w:hint="eastAsia"/>
          <w:sz w:val="24"/>
        </w:rPr>
        <w:t>案</w:t>
      </w:r>
      <w:r w:rsidR="00443F7E">
        <w:rPr>
          <w:rFonts w:ascii="Meiryo UI" w:eastAsia="Meiryo UI" w:hAnsi="Meiryo UI" w:cs="Meiryo UI" w:hint="eastAsia"/>
          <w:sz w:val="24"/>
        </w:rPr>
        <w:t>）</w:t>
      </w:r>
    </w:p>
    <w:p w:rsidR="00A477DD" w:rsidRPr="00F22348" w:rsidRDefault="00A477DD" w:rsidP="0048525D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CF4B3E" w:rsidRPr="00CF4B3E" w:rsidRDefault="00CF4B3E" w:rsidP="00970CBD">
      <w:pPr>
        <w:spacing w:line="0" w:lineRule="atLeast"/>
        <w:jc w:val="righ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以上</w:t>
      </w:r>
    </w:p>
    <w:sectPr w:rsidR="00CF4B3E" w:rsidRPr="00CF4B3E" w:rsidSect="00282F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6AB" w:rsidRDefault="003B76AB" w:rsidP="00D950E3">
      <w:r>
        <w:separator/>
      </w:r>
    </w:p>
  </w:endnote>
  <w:endnote w:type="continuationSeparator" w:id="0">
    <w:p w:rsidR="003B76AB" w:rsidRDefault="003B76AB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F7E" w:rsidRDefault="00443F7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F7E" w:rsidRDefault="00443F7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F7E" w:rsidRDefault="00443F7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6AB" w:rsidRDefault="003B76AB" w:rsidP="00D950E3">
      <w:r>
        <w:separator/>
      </w:r>
    </w:p>
  </w:footnote>
  <w:footnote w:type="continuationSeparator" w:id="0">
    <w:p w:rsidR="003B76AB" w:rsidRDefault="003B76AB" w:rsidP="00D9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F7E" w:rsidRDefault="00443F7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CBD" w:rsidRPr="00970CBD" w:rsidRDefault="00970CBD" w:rsidP="00970CBD">
    <w:pPr>
      <w:pStyle w:val="a8"/>
      <w:jc w:val="right"/>
      <w:rPr>
        <w:rFonts w:ascii="メイリオ" w:eastAsia="メイリオ" w:hAnsi="メイリオ"/>
      </w:rPr>
    </w:pPr>
    <w:r w:rsidRPr="00970CBD">
      <w:rPr>
        <w:rFonts w:ascii="メイリオ" w:eastAsia="メイリオ" w:hAnsi="メイリオ"/>
      </w:rPr>
      <w:t>資料</w:t>
    </w:r>
    <w:r w:rsidR="00443F7E">
      <w:rPr>
        <w:rFonts w:ascii="メイリオ" w:eastAsia="メイリオ" w:hAnsi="メイリオ"/>
      </w:rPr>
      <w:t>1</w:t>
    </w:r>
    <w:r w:rsidR="00A2668F">
      <w:rPr>
        <w:rFonts w:ascii="メイリオ" w:eastAsia="メイリオ" w:hAnsi="メイリオ"/>
      </w:rPr>
      <w:t>-</w:t>
    </w:r>
    <w:r w:rsidR="004105EA">
      <w:rPr>
        <w:rFonts w:ascii="メイリオ" w:eastAsia="メイリオ" w:hAnsi="メイリオ"/>
      </w:rPr>
      <w:t>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F7E" w:rsidRDefault="00443F7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25EEC"/>
    <w:rsid w:val="00047B95"/>
    <w:rsid w:val="00050215"/>
    <w:rsid w:val="00092E54"/>
    <w:rsid w:val="000970FA"/>
    <w:rsid w:val="000A3558"/>
    <w:rsid w:val="000C1674"/>
    <w:rsid w:val="000D209D"/>
    <w:rsid w:val="0011210F"/>
    <w:rsid w:val="001238BF"/>
    <w:rsid w:val="00125484"/>
    <w:rsid w:val="00130450"/>
    <w:rsid w:val="00131EC5"/>
    <w:rsid w:val="00137F23"/>
    <w:rsid w:val="00145005"/>
    <w:rsid w:val="0015013F"/>
    <w:rsid w:val="00150882"/>
    <w:rsid w:val="0017214E"/>
    <w:rsid w:val="00187C78"/>
    <w:rsid w:val="00191A5A"/>
    <w:rsid w:val="001D61FE"/>
    <w:rsid w:val="001E3A08"/>
    <w:rsid w:val="002109F7"/>
    <w:rsid w:val="002622C2"/>
    <w:rsid w:val="00282F7D"/>
    <w:rsid w:val="002B1B38"/>
    <w:rsid w:val="002C16AC"/>
    <w:rsid w:val="00327B19"/>
    <w:rsid w:val="003621FC"/>
    <w:rsid w:val="003649FB"/>
    <w:rsid w:val="00397DB8"/>
    <w:rsid w:val="003B76AB"/>
    <w:rsid w:val="003C28BD"/>
    <w:rsid w:val="003F03D2"/>
    <w:rsid w:val="003F080F"/>
    <w:rsid w:val="003F4ADF"/>
    <w:rsid w:val="004105EA"/>
    <w:rsid w:val="0041088F"/>
    <w:rsid w:val="00411D78"/>
    <w:rsid w:val="00443F7E"/>
    <w:rsid w:val="0048525D"/>
    <w:rsid w:val="004926AF"/>
    <w:rsid w:val="004A60DC"/>
    <w:rsid w:val="004B5425"/>
    <w:rsid w:val="005429AF"/>
    <w:rsid w:val="00597F9B"/>
    <w:rsid w:val="005C2FF2"/>
    <w:rsid w:val="005F1257"/>
    <w:rsid w:val="00606F47"/>
    <w:rsid w:val="006108F9"/>
    <w:rsid w:val="006155B5"/>
    <w:rsid w:val="006557CF"/>
    <w:rsid w:val="006940E6"/>
    <w:rsid w:val="00695C88"/>
    <w:rsid w:val="006A0139"/>
    <w:rsid w:val="006A56AE"/>
    <w:rsid w:val="006D37C5"/>
    <w:rsid w:val="006D60EF"/>
    <w:rsid w:val="007073F6"/>
    <w:rsid w:val="007232B4"/>
    <w:rsid w:val="007250A6"/>
    <w:rsid w:val="0074132A"/>
    <w:rsid w:val="007650CD"/>
    <w:rsid w:val="00780DCC"/>
    <w:rsid w:val="00791AB9"/>
    <w:rsid w:val="007C3964"/>
    <w:rsid w:val="007D16CD"/>
    <w:rsid w:val="008319A0"/>
    <w:rsid w:val="0083758B"/>
    <w:rsid w:val="0089471D"/>
    <w:rsid w:val="008B14A9"/>
    <w:rsid w:val="008D09B5"/>
    <w:rsid w:val="008F4E0F"/>
    <w:rsid w:val="00901AED"/>
    <w:rsid w:val="00942687"/>
    <w:rsid w:val="00970CBD"/>
    <w:rsid w:val="00975281"/>
    <w:rsid w:val="009765DF"/>
    <w:rsid w:val="009767B1"/>
    <w:rsid w:val="009A24D2"/>
    <w:rsid w:val="009B0B53"/>
    <w:rsid w:val="009B135A"/>
    <w:rsid w:val="00A02A5D"/>
    <w:rsid w:val="00A206D2"/>
    <w:rsid w:val="00A2668F"/>
    <w:rsid w:val="00A477DD"/>
    <w:rsid w:val="00A55536"/>
    <w:rsid w:val="00A870CC"/>
    <w:rsid w:val="00A94B0F"/>
    <w:rsid w:val="00AB297A"/>
    <w:rsid w:val="00AC1322"/>
    <w:rsid w:val="00AC5997"/>
    <w:rsid w:val="00AD1F42"/>
    <w:rsid w:val="00B11B5B"/>
    <w:rsid w:val="00B12143"/>
    <w:rsid w:val="00B13079"/>
    <w:rsid w:val="00B32771"/>
    <w:rsid w:val="00BB448C"/>
    <w:rsid w:val="00BB46A9"/>
    <w:rsid w:val="00BE0B85"/>
    <w:rsid w:val="00BE2890"/>
    <w:rsid w:val="00C731F4"/>
    <w:rsid w:val="00CA790A"/>
    <w:rsid w:val="00CF4B3E"/>
    <w:rsid w:val="00D226B4"/>
    <w:rsid w:val="00D44FFB"/>
    <w:rsid w:val="00D5757B"/>
    <w:rsid w:val="00D74DFE"/>
    <w:rsid w:val="00D81E5B"/>
    <w:rsid w:val="00D8481F"/>
    <w:rsid w:val="00D950E3"/>
    <w:rsid w:val="00E1796A"/>
    <w:rsid w:val="00E95A0C"/>
    <w:rsid w:val="00EE43CB"/>
    <w:rsid w:val="00F159B0"/>
    <w:rsid w:val="00F22348"/>
    <w:rsid w:val="00F451E1"/>
    <w:rsid w:val="00FB12AC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37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7F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2016-12-22T06:51:00Z</dcterms:created>
  <dcterms:modified xsi:type="dcterms:W3CDTF">2016-12-22T06:51:00Z</dcterms:modified>
</cp:coreProperties>
</file>