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F" w:rsidRPr="00723663" w:rsidRDefault="004032C0" w:rsidP="00474CD5">
      <w:pPr>
        <w:wordWrap w:val="0"/>
        <w:snapToGrid w:val="0"/>
        <w:spacing w:beforeLines="50" w:before="203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5257800</wp:posOffset>
                </wp:positionH>
                <wp:positionV relativeFrom="paragraph">
                  <wp:posOffset>-483870</wp:posOffset>
                </wp:positionV>
                <wp:extent cx="820420" cy="350520"/>
                <wp:effectExtent l="0" t="0" r="1778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2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E02CA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38.1pt;width:64.6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  <w:r w:rsidR="00E02CA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-1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201</w:t>
      </w:r>
      <w:r w:rsidR="006629B4">
        <w:rPr>
          <w:rFonts w:ascii="Meiryo UI" w:eastAsia="Meiryo UI" w:hAnsi="Meiryo UI" w:cs="Meiryo UI" w:hint="eastAsia"/>
          <w:b/>
          <w:sz w:val="28"/>
          <w:szCs w:val="28"/>
        </w:rPr>
        <w:t>5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年度　</w:t>
      </w:r>
      <w:r w:rsidR="002C794E">
        <w:rPr>
          <w:rFonts w:ascii="Meiryo UI" w:eastAsia="Meiryo UI" w:hAnsi="Meiryo UI" w:cs="Meiryo UI" w:hint="eastAsia"/>
          <w:b/>
          <w:sz w:val="28"/>
          <w:szCs w:val="28"/>
        </w:rPr>
        <w:t>データガバナンス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Default="00FF386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>委員名簿</w:t>
      </w:r>
    </w:p>
    <w:p w:rsidR="003D5E3C" w:rsidRPr="00FF3868" w:rsidRDefault="003D5E3C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FF3868" w:rsidRPr="008D781F" w:rsidRDefault="00FF3868" w:rsidP="003D5E3C">
      <w:pPr>
        <w:spacing w:line="360" w:lineRule="auto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244E10">
        <w:rPr>
          <w:rFonts w:ascii="Meiryo UI" w:eastAsia="Meiryo UI" w:hAnsi="Meiryo UI" w:cs="Meiryo UI" w:hint="eastAsia"/>
          <w:sz w:val="24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</w:t>
      </w:r>
      <w:r w:rsidR="008A6B3C" w:rsidRPr="00244E10">
        <w:rPr>
          <w:rFonts w:ascii="Meiryo UI" w:eastAsia="Meiryo UI" w:hAnsi="Meiryo UI" w:cs="Meiryo UI" w:hint="eastAsia"/>
          <w:sz w:val="20"/>
          <w:szCs w:val="20"/>
        </w:rPr>
        <w:t>○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244E10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44E10">
              <w:rPr>
                <w:rFonts w:ascii="Meiryo UI" w:eastAsia="Meiryo UI" w:hAnsi="Meiryo UI" w:cs="Meiryo UI"/>
                <w:sz w:val="24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井上 由里子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一橋大学大学院国際企業戦略研究科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沢田 登志子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一般社団法人ECネットワーク 理事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2C794E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宍戸　常寿</w:t>
            </w:r>
          </w:p>
        </w:tc>
        <w:tc>
          <w:tcPr>
            <w:tcW w:w="6460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905D91">
              <w:rPr>
                <w:rFonts w:ascii="Meiryo UI" w:eastAsia="Meiryo UI" w:hAnsi="Meiryo UI" w:cs="Meiryo UI" w:hint="eastAsia"/>
                <w:sz w:val="22"/>
                <w:szCs w:val="24"/>
              </w:rPr>
              <w:t>東京大学大学院法学政治学研究科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友岡 史仁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日本大学法学部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244E10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244E10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t>○</w:t>
            </w: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野口 祐子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グーグル株式会社 法務部長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森 亮二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英知法律事務所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3D5E3C">
      <w:pPr>
        <w:spacing w:line="360" w:lineRule="auto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8A6B3C" w:rsidP="003D5E3C">
      <w:pPr>
        <w:spacing w:line="360" w:lineRule="auto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905D91">
        <w:rPr>
          <w:rFonts w:ascii="Meiryo UI" w:eastAsia="Meiryo UI" w:hAnsi="Meiryo UI" w:cs="Meiryo UI" w:hint="eastAsia"/>
          <w:sz w:val="22"/>
          <w:szCs w:val="24"/>
        </w:rPr>
        <w:t>．オブザーバー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908"/>
        <w:gridCol w:w="3685"/>
      </w:tblGrid>
      <w:tr w:rsidR="008D781F" w:rsidRPr="008D781F" w:rsidTr="002C794E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3685" w:type="dxa"/>
          </w:tcPr>
          <w:p w:rsidR="008D781F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国土交通省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国土地理院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国立国会図書館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bookmarkStart w:id="0" w:name="_GoBack"/>
      <w:bookmarkEnd w:id="0"/>
    </w:p>
    <w:p w:rsidR="008D781F" w:rsidRPr="004D74BD" w:rsidRDefault="008D781F" w:rsidP="003D5E3C">
      <w:pPr>
        <w:spacing w:line="360" w:lineRule="auto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lastRenderedPageBreak/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6629B4">
        <w:rPr>
          <w:rFonts w:ascii="Meiryo UI" w:eastAsia="Meiryo UI" w:hAnsi="Meiryo UI" w:cs="Meiryo UI" w:hint="eastAsia"/>
          <w:sz w:val="22"/>
          <w:szCs w:val="24"/>
        </w:rPr>
        <w:t>53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8295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4"/>
      </w:tblGrid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会津若松市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青森県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石垣市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越前市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大阪市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岡山県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沖縄県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掛川市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鎌倉市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川越市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京都市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倉敷市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神戸市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埼玉県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さいたま市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佐賀県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佐世保市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鯖江市議会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三条市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塩尻市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静岡県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仙台市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千葉市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十日町市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徳島市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戸田市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栃木県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長岡市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長野県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流山市議会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名古屋市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南国市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新潟県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函館市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橋本市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美唄市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弘前市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福井県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松江市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見附市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水戸市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箕面市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宮崎県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室蘭市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茂原市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横須賀市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横浜市</w:t>
            </w:r>
          </w:p>
        </w:tc>
      </w:tr>
      <w:tr w:rsidR="003D5E3C" w:rsidRPr="008D781F" w:rsidTr="003D5E3C">
        <w:tc>
          <w:tcPr>
            <w:tcW w:w="2073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和歌山県</w:t>
            </w: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D5E3C" w:rsidRPr="004D5829" w:rsidRDefault="003D5E3C" w:rsidP="003D5E3C">
            <w:pPr>
              <w:spacing w:line="0" w:lineRule="atLeast"/>
              <w:ind w:leftChars="171" w:left="359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201</w:t>
      </w:r>
      <w:r w:rsidR="00905D91">
        <w:rPr>
          <w:rFonts w:ascii="Meiryo UI" w:eastAsia="Meiryo UI" w:hAnsi="Meiryo UI" w:cs="Meiryo UI"/>
          <w:sz w:val="22"/>
          <w:szCs w:val="24"/>
          <w:lang w:eastAsia="zh-CN"/>
        </w:rPr>
        <w:t>5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</w:t>
      </w:r>
      <w:r w:rsidR="006629B4">
        <w:rPr>
          <w:rFonts w:ascii="Meiryo UI" w:eastAsia="Meiryo UI" w:hAnsi="Meiryo UI" w:cs="Meiryo UI" w:hint="eastAsia"/>
          <w:sz w:val="22"/>
          <w:szCs w:val="24"/>
        </w:rPr>
        <w:t>9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6629B4">
        <w:rPr>
          <w:rFonts w:ascii="Meiryo UI" w:eastAsia="Meiryo UI" w:hAnsi="Meiryo UI" w:cs="Meiryo UI" w:hint="eastAsia"/>
          <w:sz w:val="22"/>
          <w:szCs w:val="24"/>
        </w:rPr>
        <w:t>10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日現在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2C794E" w:rsidRDefault="002C794E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2C794E" w:rsidP="003D5E3C">
      <w:pPr>
        <w:spacing w:line="360" w:lineRule="auto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５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917E6A" w:rsidRPr="00FF3868" w:rsidRDefault="00FF3868" w:rsidP="002C794E">
      <w:pPr>
        <w:spacing w:line="0" w:lineRule="atLeast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sectPr w:rsidR="00917E6A" w:rsidRPr="00FF3868" w:rsidSect="00905D91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01" w:rsidRDefault="00BA7201" w:rsidP="009E2971">
      <w:r>
        <w:separator/>
      </w:r>
    </w:p>
  </w:endnote>
  <w:endnote w:type="continuationSeparator" w:id="0">
    <w:p w:rsidR="00BA7201" w:rsidRDefault="00BA7201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CA1" w:rsidRPr="00E02CA1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01" w:rsidRDefault="00BA7201" w:rsidP="009E2971">
      <w:r>
        <w:separator/>
      </w:r>
    </w:p>
  </w:footnote>
  <w:footnote w:type="continuationSeparator" w:id="0">
    <w:p w:rsidR="00BA7201" w:rsidRDefault="00BA7201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31A2"/>
    <w:rsid w:val="000178B5"/>
    <w:rsid w:val="00034DC8"/>
    <w:rsid w:val="00037CAC"/>
    <w:rsid w:val="00065B6B"/>
    <w:rsid w:val="0006689F"/>
    <w:rsid w:val="00077633"/>
    <w:rsid w:val="000A37B1"/>
    <w:rsid w:val="000B170B"/>
    <w:rsid w:val="000B5724"/>
    <w:rsid w:val="000C28E6"/>
    <w:rsid w:val="000C3338"/>
    <w:rsid w:val="000E001A"/>
    <w:rsid w:val="00114D47"/>
    <w:rsid w:val="001169C4"/>
    <w:rsid w:val="00162A07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44E1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D5E3C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112A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629B4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4036F"/>
    <w:rsid w:val="008548E9"/>
    <w:rsid w:val="00864135"/>
    <w:rsid w:val="00880537"/>
    <w:rsid w:val="008A30E8"/>
    <w:rsid w:val="008A36F7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05D91"/>
    <w:rsid w:val="0091606B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3CDB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26B8"/>
    <w:rsid w:val="00AA6FC0"/>
    <w:rsid w:val="00AB08CF"/>
    <w:rsid w:val="00AB240D"/>
    <w:rsid w:val="00AC2522"/>
    <w:rsid w:val="00AF37A5"/>
    <w:rsid w:val="00AF473C"/>
    <w:rsid w:val="00B0763F"/>
    <w:rsid w:val="00B22A69"/>
    <w:rsid w:val="00B26F0F"/>
    <w:rsid w:val="00B30E78"/>
    <w:rsid w:val="00B4075C"/>
    <w:rsid w:val="00B41DF1"/>
    <w:rsid w:val="00B74506"/>
    <w:rsid w:val="00B81320"/>
    <w:rsid w:val="00B875D7"/>
    <w:rsid w:val="00B975E2"/>
    <w:rsid w:val="00BA7201"/>
    <w:rsid w:val="00BB4F01"/>
    <w:rsid w:val="00BD5645"/>
    <w:rsid w:val="00C1561E"/>
    <w:rsid w:val="00C16ECA"/>
    <w:rsid w:val="00C20F46"/>
    <w:rsid w:val="00C4404E"/>
    <w:rsid w:val="00C547FA"/>
    <w:rsid w:val="00C60A83"/>
    <w:rsid w:val="00C71E24"/>
    <w:rsid w:val="00C95257"/>
    <w:rsid w:val="00CA24B0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29F9"/>
    <w:rsid w:val="00D55C1D"/>
    <w:rsid w:val="00D66195"/>
    <w:rsid w:val="00D74A89"/>
    <w:rsid w:val="00DB4C27"/>
    <w:rsid w:val="00DF0B43"/>
    <w:rsid w:val="00DF1F98"/>
    <w:rsid w:val="00DF751E"/>
    <w:rsid w:val="00E02CA1"/>
    <w:rsid w:val="00E266FA"/>
    <w:rsid w:val="00E26E06"/>
    <w:rsid w:val="00E27614"/>
    <w:rsid w:val="00E775A7"/>
    <w:rsid w:val="00E77E87"/>
    <w:rsid w:val="00EB68CD"/>
    <w:rsid w:val="00EB7210"/>
    <w:rsid w:val="00EC3671"/>
    <w:rsid w:val="00ED6D57"/>
    <w:rsid w:val="00EE1B9D"/>
    <w:rsid w:val="00EF0DA0"/>
    <w:rsid w:val="00F01EBA"/>
    <w:rsid w:val="00F3365A"/>
    <w:rsid w:val="00F36263"/>
    <w:rsid w:val="00F45478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8599-8549-448C-9E77-20FE6B54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helpuser</cp:lastModifiedBy>
  <cp:revision>13</cp:revision>
  <cp:lastPrinted>2015-10-07T07:42:00Z</cp:lastPrinted>
  <dcterms:created xsi:type="dcterms:W3CDTF">2015-03-13T07:08:00Z</dcterms:created>
  <dcterms:modified xsi:type="dcterms:W3CDTF">2015-10-07T07:42:00Z</dcterms:modified>
</cp:coreProperties>
</file>